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6A723" w14:textId="2184A2F3" w:rsidR="004F4A9A" w:rsidRPr="0052208E" w:rsidRDefault="004F4A9A" w:rsidP="004F4A9A">
      <w:pPr>
        <w:pStyle w:val="3GPPHeader"/>
        <w:spacing w:after="60"/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</w:t>
      </w:r>
      <w:r w:rsidR="002F4600">
        <w:t>9</w:t>
      </w:r>
      <w:r w:rsidRPr="00CE0424">
        <w:tab/>
      </w:r>
      <w:r w:rsidR="008359E2" w:rsidRPr="008359E2">
        <w:t>R1-1911835</w:t>
      </w:r>
    </w:p>
    <w:p w14:paraId="51C3D3E7" w14:textId="696E9462" w:rsidR="00E90E49" w:rsidRPr="00CE0424" w:rsidRDefault="002F4600" w:rsidP="0052208E">
      <w:pPr>
        <w:pStyle w:val="3GPPHeader"/>
        <w:spacing w:after="60"/>
      </w:pPr>
      <w:r>
        <w:t>Reno</w:t>
      </w:r>
      <w:r w:rsidR="006337FE">
        <w:t>,</w:t>
      </w:r>
      <w:r>
        <w:t xml:space="preserve"> Nevada</w:t>
      </w:r>
      <w:r w:rsidR="006337FE">
        <w:t>,</w:t>
      </w:r>
      <w:r>
        <w:t xml:space="preserve"> USA,</w:t>
      </w:r>
      <w:r w:rsidR="006337FE">
        <w:t xml:space="preserve"> </w:t>
      </w:r>
      <w:r>
        <w:t>Novem</w:t>
      </w:r>
      <w:r w:rsidR="006337FE">
        <w:t xml:space="preserve">ber </w:t>
      </w:r>
      <w:r>
        <w:t>18</w:t>
      </w:r>
      <w:r w:rsidRPr="00495D44">
        <w:rPr>
          <w:vertAlign w:val="superscript"/>
        </w:rPr>
        <w:t>th</w:t>
      </w:r>
      <w:r w:rsidRPr="00BD79F6">
        <w:t xml:space="preserve"> – </w:t>
      </w:r>
      <w:r>
        <w:t>22</w:t>
      </w:r>
      <w:r w:rsidRPr="00495D44">
        <w:rPr>
          <w:vertAlign w:val="superscript"/>
        </w:rPr>
        <w:t>th</w:t>
      </w:r>
      <w:r w:rsidR="00B32FC7" w:rsidRPr="00B32FC7">
        <w:t xml:space="preserve"> 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37E3F80" w:rsidR="00E90E49" w:rsidRPr="00B32FC7" w:rsidRDefault="00E90E49" w:rsidP="00311702">
      <w:pPr>
        <w:pStyle w:val="3GPPHeader"/>
        <w:rPr>
          <w:sz w:val="22"/>
          <w:szCs w:val="22"/>
          <w:lang w:val="en-US"/>
        </w:rPr>
      </w:pPr>
      <w:r w:rsidRPr="00B32FC7">
        <w:rPr>
          <w:sz w:val="22"/>
          <w:szCs w:val="22"/>
          <w:lang w:val="en-US"/>
        </w:rPr>
        <w:t>Agenda Item:</w:t>
      </w:r>
      <w:r w:rsidRPr="00B32FC7">
        <w:rPr>
          <w:sz w:val="22"/>
          <w:szCs w:val="22"/>
          <w:lang w:val="en-US"/>
        </w:rPr>
        <w:tab/>
      </w:r>
      <w:r w:rsidR="000F7DD3" w:rsidRPr="001A07D1">
        <w:rPr>
          <w:sz w:val="22"/>
          <w:szCs w:val="22"/>
          <w:lang w:val="en-US"/>
        </w:rPr>
        <w:t>6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2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1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7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41F86F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97D3E" w:rsidRPr="00B97D3E">
        <w:rPr>
          <w:sz w:val="22"/>
          <w:szCs w:val="22"/>
        </w:rPr>
        <w:t>CE mode improvements for LTE-MTC non-BL UEs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80232E" w14:textId="77777777" w:rsidR="00B32FC7" w:rsidRDefault="00B32FC7" w:rsidP="00B32FC7">
      <w:pPr>
        <w:pStyle w:val="BodyText"/>
      </w:pPr>
      <w:r>
        <w:t xml:space="preserve">In the </w:t>
      </w:r>
      <w:r w:rsidRPr="008D47D4">
        <w:t>Work Item (WI) on “</w:t>
      </w:r>
      <w:r>
        <w:t>Additional</w:t>
      </w:r>
      <w:r w:rsidRPr="008D47D4">
        <w:t xml:space="preserve"> MTC enhancements</w:t>
      </w:r>
      <w:r>
        <w:t xml:space="preserve"> for LTE</w:t>
      </w:r>
      <w:r w:rsidRPr="008D47D4">
        <w:t>”</w:t>
      </w:r>
      <w:r>
        <w:t xml:space="preserve"> [1], one of the objectives is to specify </w:t>
      </w:r>
      <w:bookmarkStart w:id="1" w:name="_Hlk6116401"/>
      <w:r w:rsidRPr="00BC3E9F">
        <w:t>CE mode A and B i</w:t>
      </w:r>
      <w:r>
        <w:t>mprovements for non-BL UEs</w:t>
      </w:r>
      <w:bookmarkEnd w:id="1"/>
      <w:r>
        <w:t xml:space="preserve"> from among the techniques </w:t>
      </w:r>
      <w:r w:rsidRPr="00BC3E9F">
        <w:t>list</w:t>
      </w:r>
      <w:r>
        <w:t>ed below:</w:t>
      </w:r>
    </w:p>
    <w:p w14:paraId="6FD2582E" w14:textId="77777777" w:rsidR="00B32FC7" w:rsidRDefault="00B32FC7" w:rsidP="00B32FC7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E3B" w14:paraId="093A567B" w14:textId="77777777" w:rsidTr="000E1323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F95" w14:textId="56145436" w:rsidR="00232E3B" w:rsidRPr="00AA0BBD" w:rsidRDefault="00232E3B" w:rsidP="00232E3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Work Item Objective</w:t>
            </w:r>
          </w:p>
        </w:tc>
      </w:tr>
      <w:tr w:rsidR="00B32FC7" w14:paraId="6E77592C" w14:textId="77777777" w:rsidTr="000E1323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BD97" w14:textId="338CD672" w:rsidR="00B32FC7" w:rsidRDefault="00B32FC7" w:rsidP="000E1323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AA0BBD">
              <w:rPr>
                <w:rFonts w:ascii="Arial" w:hAnsi="Arial" w:cs="Arial"/>
                <w:b/>
                <w:bCs/>
                <w:sz w:val="16"/>
              </w:rPr>
              <w:t>Extreme coverage for non-BL UEs:</w:t>
            </w:r>
          </w:p>
          <w:p w14:paraId="3D0BAD7A" w14:textId="77777777" w:rsidR="00232E3B" w:rsidRPr="00AA0BBD" w:rsidRDefault="00232E3B" w:rsidP="000E1323">
            <w:pPr>
              <w:spacing w:after="0"/>
              <w:rPr>
                <w:rFonts w:ascii="Arial" w:hAnsi="Arial" w:cs="Arial"/>
                <w:b/>
                <w:bCs/>
                <w:sz w:val="16"/>
                <w:lang w:eastAsia="en-US"/>
              </w:rPr>
            </w:pPr>
          </w:p>
          <w:p w14:paraId="1FAF44D1" w14:textId="77777777" w:rsidR="00B32FC7" w:rsidRPr="00AA0BBD" w:rsidRDefault="00B32FC7" w:rsidP="004F4DB4">
            <w:pPr>
              <w:numPr>
                <w:ilvl w:val="0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Specify CE mode A and B improvements for non-BL UEs from among the following list [RAN1, RAN2, RAN4]</w:t>
            </w:r>
          </w:p>
          <w:p w14:paraId="21EFBC40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bookmarkStart w:id="2" w:name="_Hlk521496697"/>
            <w:r w:rsidRPr="00AA0BBD">
              <w:rPr>
                <w:rFonts w:ascii="Arial" w:hAnsi="Arial" w:cs="Arial"/>
                <w:bCs/>
                <w:sz w:val="16"/>
              </w:rPr>
              <w:t>Enhancements to idle mode mobility</w:t>
            </w:r>
          </w:p>
          <w:p w14:paraId="0515B12E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UE demodulation performance requirements for 2 RX antennas and full duplex FDD</w:t>
            </w:r>
          </w:p>
          <w:p w14:paraId="2C3AE197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Dual layer DL reception</w:t>
            </w:r>
          </w:p>
          <w:p w14:paraId="69ED3A51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bookmarkStart w:id="3" w:name="_Hlk3390378"/>
            <w:r w:rsidRPr="00AA0BBD">
              <w:rPr>
                <w:rFonts w:ascii="Arial" w:hAnsi="Arial" w:cs="Arial"/>
                <w:bCs/>
                <w:sz w:val="16"/>
              </w:rPr>
              <w:t>Feedback based on CSI-RS</w:t>
            </w:r>
          </w:p>
          <w:p w14:paraId="4CE314CF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bookmarkStart w:id="4" w:name="_Hlk6117416"/>
            <w:bookmarkEnd w:id="3"/>
            <w:r w:rsidRPr="00AA0BBD">
              <w:rPr>
                <w:rFonts w:ascii="Arial" w:hAnsi="Arial" w:cs="Arial"/>
                <w:bCs/>
                <w:sz w:val="16"/>
              </w:rPr>
              <w:t>ETWS/CMAS in connected mode</w:t>
            </w:r>
            <w:bookmarkEnd w:id="2"/>
          </w:p>
          <w:bookmarkEnd w:id="4"/>
          <w:p w14:paraId="3EA22BCE" w14:textId="77777777" w:rsidR="00B32FC7" w:rsidRPr="009118DB" w:rsidRDefault="00B32FC7" w:rsidP="000E1323">
            <w:pPr>
              <w:spacing w:after="0"/>
              <w:ind w:left="1440"/>
              <w:textAlignment w:val="auto"/>
              <w:rPr>
                <w:bCs/>
              </w:rPr>
            </w:pPr>
          </w:p>
        </w:tc>
      </w:tr>
    </w:tbl>
    <w:p w14:paraId="73A4D6EE" w14:textId="77777777" w:rsidR="00B32FC7" w:rsidRDefault="00B32FC7" w:rsidP="00B32FC7">
      <w:pPr>
        <w:pStyle w:val="BodyText"/>
      </w:pPr>
    </w:p>
    <w:p w14:paraId="0B2CF8D1" w14:textId="0A337CC8" w:rsidR="00171DAF" w:rsidRDefault="00B32FC7" w:rsidP="00B32FC7">
      <w:pPr>
        <w:pStyle w:val="BodyText"/>
      </w:pPr>
      <w:r w:rsidRPr="00B35466">
        <w:t>In RAN1 #94 it was agreed that RAN1 would focus on both “Dual layer DL reception” and “Feedback based on CSI-RS” [2]</w:t>
      </w:r>
      <w:r w:rsidR="004569B6" w:rsidRPr="00B35466">
        <w:t xml:space="preserve">, </w:t>
      </w:r>
      <w:r w:rsidR="004D6228" w:rsidRPr="00B35466">
        <w:t>collecting findings in [3-4]</w:t>
      </w:r>
      <w:r w:rsidRPr="00B35466">
        <w:t>.</w:t>
      </w:r>
      <w:r w:rsidR="00026A65" w:rsidRPr="00B35466">
        <w:t xml:space="preserve"> </w:t>
      </w:r>
      <w:r w:rsidR="00DC493E">
        <w:t>In RAN1 #96</w:t>
      </w:r>
      <w:r w:rsidR="00583932">
        <w:t xml:space="preserve"> it was concluded to do not pursue “Du</w:t>
      </w:r>
      <w:r w:rsidR="006D7AF4">
        <w:t>al</w:t>
      </w:r>
      <w:r w:rsidR="00583932">
        <w:t xml:space="preserve"> layer DL reception”, </w:t>
      </w:r>
      <w:r w:rsidR="006260B4">
        <w:t xml:space="preserve">whereas </w:t>
      </w:r>
      <w:r w:rsidR="00026A65" w:rsidRPr="00B35466">
        <w:t xml:space="preserve">it was </w:t>
      </w:r>
      <w:r w:rsidR="004569B6" w:rsidRPr="00B35466">
        <w:t>agreed to</w:t>
      </w:r>
      <w:r w:rsidR="00026A65" w:rsidRPr="00B35466">
        <w:t xml:space="preserve"> support “Feedback based on CSI-RS [</w:t>
      </w:r>
      <w:r w:rsidR="008A308E" w:rsidRPr="00B35466">
        <w:t>5</w:t>
      </w:r>
      <w:r w:rsidR="000E778B" w:rsidRPr="00B35466">
        <w:t>]</w:t>
      </w:r>
      <w:r w:rsidR="000E778B">
        <w:t>.</w:t>
      </w:r>
      <w:r w:rsidR="000E778B" w:rsidRPr="00B35466">
        <w:t xml:space="preserve">” </w:t>
      </w:r>
      <w:r w:rsidR="000E778B">
        <w:t>I</w:t>
      </w:r>
      <w:r w:rsidR="000E778B" w:rsidRPr="00B35466">
        <w:t xml:space="preserve">n </w:t>
      </w:r>
      <w:r w:rsidR="00026A65" w:rsidRPr="00B35466">
        <w:t>RAN1 #96bis</w:t>
      </w:r>
      <w:r w:rsidR="00DF4636">
        <w:t xml:space="preserve">, </w:t>
      </w:r>
      <w:r w:rsidR="00144FF3">
        <w:t>RAN1 #97</w:t>
      </w:r>
      <w:r w:rsidR="00DF4636">
        <w:t>, and RAN1 #98</w:t>
      </w:r>
      <w:r w:rsidR="00CC390C">
        <w:t xml:space="preserve"> </w:t>
      </w:r>
      <w:r w:rsidR="00144FF3">
        <w:t xml:space="preserve">a set of </w:t>
      </w:r>
      <w:r w:rsidR="00CC390C">
        <w:t xml:space="preserve">agreements </w:t>
      </w:r>
      <w:r w:rsidR="00144FF3">
        <w:t xml:space="preserve">on the components </w:t>
      </w:r>
      <w:r w:rsidR="00345D0F">
        <w:t xml:space="preserve">of CSI-RS </w:t>
      </w:r>
      <w:r w:rsidR="00CC390C">
        <w:t>were made [6</w:t>
      </w:r>
      <w:r w:rsidR="00345D0F">
        <w:t>-</w:t>
      </w:r>
      <w:r w:rsidR="00DF4636">
        <w:t>8</w:t>
      </w:r>
      <w:r w:rsidR="004569B6" w:rsidRPr="00B35466">
        <w:t>]</w:t>
      </w:r>
      <w:r w:rsidR="00345D0F">
        <w:t>. More recently, in RAN1 #98</w:t>
      </w:r>
      <w:r w:rsidR="00DF4636">
        <w:t>bis</w:t>
      </w:r>
      <w:r w:rsidR="00345D0F">
        <w:t xml:space="preserve"> the following agreements were reached</w:t>
      </w:r>
      <w:r w:rsidR="005545DB">
        <w:t xml:space="preserve"> </w:t>
      </w:r>
      <w:r w:rsidR="005545DB" w:rsidRPr="00903BEC">
        <w:t>[</w:t>
      </w:r>
      <w:r w:rsidR="00DF4636" w:rsidRPr="00903BEC">
        <w:t>9</w:t>
      </w:r>
      <w:r w:rsidR="005545DB">
        <w:t>]</w:t>
      </w:r>
      <w:r w:rsidR="00345D0F">
        <w:t>:</w:t>
      </w:r>
    </w:p>
    <w:p w14:paraId="024D8BF2" w14:textId="77777777" w:rsidR="00345D0F" w:rsidRDefault="00345D0F" w:rsidP="00B32FC7">
      <w:pPr>
        <w:pStyle w:val="BodyText"/>
      </w:pPr>
    </w:p>
    <w:tbl>
      <w:tblPr>
        <w:tblStyle w:val="TableGrid"/>
        <w:tblW w:w="965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</w:tblGrid>
      <w:tr w:rsidR="00026A65" w14:paraId="24F8CEE8" w14:textId="77777777" w:rsidTr="0041547B">
        <w:trPr>
          <w:trHeight w:val="116"/>
        </w:trPr>
        <w:tc>
          <w:tcPr>
            <w:tcW w:w="965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B9EE54" w14:textId="77777777" w:rsidR="00026A65" w:rsidRPr="00431812" w:rsidRDefault="00026A65" w:rsidP="004154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 w:rsidRPr="00431812">
              <w:rPr>
                <w:rFonts w:ascii="Arial" w:hAnsi="Arial" w:cs="Arial"/>
                <w:bCs/>
                <w:sz w:val="16"/>
                <w:lang w:val="en-US"/>
              </w:rPr>
              <w:t>Feedback based on CSI-RS</w:t>
            </w:r>
          </w:p>
        </w:tc>
      </w:tr>
      <w:tr w:rsidR="00171DAF" w14:paraId="54D1EE9A" w14:textId="77777777" w:rsidTr="0041547B">
        <w:trPr>
          <w:trHeight w:val="116"/>
        </w:trPr>
        <w:tc>
          <w:tcPr>
            <w:tcW w:w="4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C85" w14:textId="77777777" w:rsidR="00345D0F" w:rsidRPr="00237259" w:rsidRDefault="00345D0F" w:rsidP="00345D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6"/>
                <w:lang w:val="en-US" w:eastAsia="x-none"/>
              </w:rPr>
            </w:pPr>
          </w:p>
          <w:p w14:paraId="74B31DF5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b/>
                <w:bCs/>
                <w:color w:val="000000"/>
                <w:kern w:val="24"/>
                <w:sz w:val="16"/>
                <w:highlight w:val="green"/>
                <w:lang w:eastAsia="sv-SE"/>
              </w:rPr>
              <w:t>Agreement</w:t>
            </w:r>
          </w:p>
          <w:p w14:paraId="16912383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eastAsia="sv-SE"/>
              </w:rPr>
              <w:t>Submode 2 is supported for PUCCH mode 1-1 for non-BL UEs in CE mode A</w:t>
            </w:r>
          </w:p>
          <w:p w14:paraId="590C1475" w14:textId="77777777" w:rsidR="00237259" w:rsidRPr="00237259" w:rsidRDefault="00237259" w:rsidP="00237259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eastAsia="sv-SE"/>
              </w:rPr>
              <w:t>No further PMI enhancement in Rel-16 for aperiodic CSI report</w:t>
            </w:r>
          </w:p>
          <w:p w14:paraId="53D7D4F5" w14:textId="1A1199CA" w:rsidR="00171DAF" w:rsidRPr="00237259" w:rsidRDefault="00171DAF" w:rsidP="00232E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6"/>
                <w:szCs w:val="24"/>
                <w:lang w:val="en-US" w:eastAsia="x-none"/>
              </w:rPr>
            </w:pPr>
          </w:p>
          <w:p w14:paraId="2A6DF35F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b/>
                <w:bCs/>
                <w:color w:val="000000"/>
                <w:kern w:val="24"/>
                <w:sz w:val="16"/>
                <w:highlight w:val="green"/>
                <w:lang w:eastAsia="sv-SE"/>
              </w:rPr>
              <w:t>Agreement</w:t>
            </w:r>
          </w:p>
          <w:p w14:paraId="571E4C44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val="en-US" w:eastAsia="sv-SE"/>
              </w:rPr>
              <w:t xml:space="preserve">Assuming RI=1, Table 7.2.2-1D in TS 36.213 is reused without modification for the support of CSI-RS based CSI feedback for non-BL UEs in CE mode A. </w:t>
            </w:r>
          </w:p>
          <w:p w14:paraId="4060B4DB" w14:textId="77777777" w:rsidR="00237259" w:rsidRPr="00237259" w:rsidRDefault="00237259" w:rsidP="00237259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val="en-US" w:eastAsia="sv-SE"/>
              </w:rPr>
              <w:t>The RI is not reported.</w:t>
            </w:r>
          </w:p>
          <w:p w14:paraId="3045AB9B" w14:textId="77777777" w:rsidR="00237259" w:rsidRPr="00237259" w:rsidRDefault="00237259" w:rsidP="00232E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6"/>
                <w:szCs w:val="24"/>
                <w:lang w:val="en-US" w:eastAsia="x-none"/>
              </w:rPr>
            </w:pPr>
          </w:p>
          <w:p w14:paraId="45962BE5" w14:textId="6AEAFC24" w:rsidR="00237259" w:rsidRPr="00237259" w:rsidRDefault="00237259" w:rsidP="00232E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6"/>
                <w:szCs w:val="24"/>
                <w:lang w:val="en-US" w:eastAsia="x-none"/>
              </w:rPr>
            </w:pPr>
          </w:p>
        </w:tc>
        <w:tc>
          <w:tcPr>
            <w:tcW w:w="4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E2BC" w14:textId="77777777" w:rsidR="00345D0F" w:rsidRPr="00237259" w:rsidRDefault="00345D0F" w:rsidP="0023725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b/>
                <w:bCs/>
                <w:sz w:val="16"/>
                <w:lang w:eastAsia="x-none"/>
              </w:rPr>
            </w:pPr>
          </w:p>
          <w:p w14:paraId="5166A942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b/>
                <w:bCs/>
                <w:color w:val="000000"/>
                <w:kern w:val="24"/>
                <w:sz w:val="16"/>
                <w:highlight w:val="green"/>
                <w:lang w:eastAsia="sv-SE"/>
              </w:rPr>
              <w:t>Agreement</w:t>
            </w:r>
          </w:p>
          <w:p w14:paraId="6A7835FF" w14:textId="77777777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eastAsia="sv-SE"/>
              </w:rPr>
              <w:t>For CSI-RS based CSI feedback for non-BL UE in CE mode A, CSI reference resource in the frequency domain is the narrowband(s) used for MPDCCH monitoring</w:t>
            </w:r>
          </w:p>
          <w:p w14:paraId="20BC5C7E" w14:textId="77777777" w:rsidR="00237259" w:rsidRPr="00237259" w:rsidRDefault="00237259" w:rsidP="0023725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sz w:val="16"/>
                <w:szCs w:val="24"/>
                <w:lang w:val="en-US" w:eastAsia="sv-SE"/>
              </w:rPr>
            </w:pPr>
            <w:r w:rsidRPr="00237259">
              <w:rPr>
                <w:rFonts w:ascii="Times" w:hAnsi="Times"/>
                <w:color w:val="000000"/>
                <w:kern w:val="24"/>
                <w:sz w:val="16"/>
                <w:lang w:eastAsia="sv-SE"/>
              </w:rPr>
              <w:t>This is same as in Rel-15</w:t>
            </w:r>
          </w:p>
          <w:p w14:paraId="4F9651EE" w14:textId="58ADEB0B" w:rsidR="00237259" w:rsidRPr="00237259" w:rsidRDefault="00237259" w:rsidP="0023725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sz w:val="16"/>
                <w:szCs w:val="16"/>
                <w:lang w:val="en-US"/>
              </w:rPr>
            </w:pPr>
          </w:p>
        </w:tc>
      </w:tr>
    </w:tbl>
    <w:p w14:paraId="01C58632" w14:textId="77777777" w:rsidR="00026A65" w:rsidRDefault="00026A65" w:rsidP="00B32FC7">
      <w:pPr>
        <w:pStyle w:val="BodyText"/>
      </w:pPr>
    </w:p>
    <w:p w14:paraId="71520046" w14:textId="3C435978" w:rsidR="00026A65" w:rsidRDefault="00026A65" w:rsidP="00B32FC7">
      <w:pPr>
        <w:pStyle w:val="BodyText"/>
      </w:pPr>
      <w:r>
        <w:t xml:space="preserve">On </w:t>
      </w:r>
      <w:r w:rsidR="002A20EF">
        <w:t xml:space="preserve">the </w:t>
      </w:r>
      <w:r w:rsidR="00171DAF">
        <w:t>“ETWS/CMAS in connected mode”</w:t>
      </w:r>
      <w:r w:rsidR="00957AB3">
        <w:t xml:space="preserve"> </w:t>
      </w:r>
      <w:r w:rsidR="002A20EF">
        <w:t>topic, in RAN1 #98</w:t>
      </w:r>
      <w:r w:rsidR="00AD2DE0">
        <w:t>bis</w:t>
      </w:r>
      <w:r w:rsidR="002A20EF">
        <w:t xml:space="preserve"> </w:t>
      </w:r>
      <w:r w:rsidR="00AD2DE0">
        <w:t>the following</w:t>
      </w:r>
      <w:r w:rsidR="002A20EF">
        <w:t xml:space="preserve"> agree</w:t>
      </w:r>
      <w:r w:rsidR="00AD2DE0">
        <w:t>ment was reached</w:t>
      </w:r>
      <w:r w:rsidR="00957AB3">
        <w:t>.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B32FC7" w14:paraId="67AD7096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4A04F8" w14:textId="4F3A27B7" w:rsidR="00B32FC7" w:rsidRPr="00431812" w:rsidRDefault="00075F2C" w:rsidP="000E13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ETWS/CMAS in connected mode</w:t>
            </w:r>
          </w:p>
        </w:tc>
      </w:tr>
      <w:tr w:rsidR="00B32FC7" w14:paraId="626F5F72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7C4" w14:textId="77777777" w:rsidR="00C055D1" w:rsidRPr="00C055D1" w:rsidRDefault="00C055D1" w:rsidP="00C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C055D1">
              <w:rPr>
                <w:rFonts w:ascii="Times" w:hAnsi="Times"/>
                <w:b/>
                <w:bCs/>
                <w:color w:val="000000"/>
                <w:kern w:val="24"/>
                <w:sz w:val="16"/>
                <w:highlight w:val="green"/>
                <w:lang w:val="en-US" w:eastAsia="sv-SE"/>
              </w:rPr>
              <w:t>Agreement</w:t>
            </w:r>
          </w:p>
          <w:p w14:paraId="71526952" w14:textId="77777777" w:rsidR="00C055D1" w:rsidRPr="00C055D1" w:rsidRDefault="00C055D1" w:rsidP="00C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24"/>
                <w:lang w:val="en-US" w:eastAsia="sv-SE"/>
              </w:rPr>
            </w:pPr>
            <w:r w:rsidRPr="00C055D1">
              <w:rPr>
                <w:rFonts w:ascii="Times" w:hAnsi="Times"/>
                <w:color w:val="000000"/>
                <w:kern w:val="24"/>
                <w:sz w:val="16"/>
                <w:lang w:val="en-US" w:eastAsia="sv-SE"/>
              </w:rPr>
              <w:t xml:space="preserve">For ETWS/CMAS indication to a non-BL UE in CE in connected mode via DCI using Type 0 CSS, following DCI format is used for ETWS/CMAS notification </w:t>
            </w:r>
          </w:p>
          <w:p w14:paraId="019F56F2" w14:textId="77777777" w:rsidR="00C055D1" w:rsidRPr="00C055D1" w:rsidRDefault="00C055D1" w:rsidP="00C055D1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sz w:val="16"/>
                <w:szCs w:val="24"/>
                <w:lang w:val="en-US" w:eastAsia="sv-SE"/>
              </w:rPr>
            </w:pPr>
            <w:r w:rsidRPr="00C055D1">
              <w:rPr>
                <w:rFonts w:ascii="Times" w:hAnsi="Times"/>
                <w:color w:val="000000"/>
                <w:kern w:val="24"/>
                <w:sz w:val="16"/>
                <w:lang w:val="en-US" w:eastAsia="sv-SE"/>
              </w:rPr>
              <w:t>DCI format 6-1A/B with a RNTI (e.g. SI-RNTI which is up to RAN2) for ETWS/CMAS notification</w:t>
            </w:r>
          </w:p>
          <w:p w14:paraId="3953E470" w14:textId="29C5344F" w:rsidR="00242447" w:rsidRPr="00C055D1" w:rsidRDefault="00242447" w:rsidP="00C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val="en-US" w:eastAsia="en-US"/>
              </w:rPr>
            </w:pPr>
          </w:p>
        </w:tc>
      </w:tr>
    </w:tbl>
    <w:p w14:paraId="6A1CC17C" w14:textId="77777777" w:rsidR="00B32FC7" w:rsidRDefault="00B32FC7" w:rsidP="00B32FC7">
      <w:pPr>
        <w:pStyle w:val="BodyText"/>
      </w:pPr>
    </w:p>
    <w:p w14:paraId="6C37AE47" w14:textId="0CB6C1D0" w:rsidR="00B32FC7" w:rsidRPr="00CE0424" w:rsidRDefault="00957AB3" w:rsidP="00B32FC7">
      <w:pPr>
        <w:pStyle w:val="BodyText"/>
      </w:pPr>
      <w:r>
        <w:t>T</w:t>
      </w:r>
      <w:r w:rsidR="00B32FC7">
        <w:t xml:space="preserve">his contribution </w:t>
      </w:r>
      <w:r w:rsidR="001C6BCE">
        <w:t>discusses one remaining</w:t>
      </w:r>
      <w:r w:rsidR="00B32FC7">
        <w:t xml:space="preserve"> </w:t>
      </w:r>
      <w:r w:rsidR="001C6BCE">
        <w:t>aspect</w:t>
      </w:r>
      <w:r w:rsidR="00E07290">
        <w:t xml:space="preserve"> (time domain resources) </w:t>
      </w:r>
      <w:r w:rsidR="00B32FC7">
        <w:t>on “</w:t>
      </w:r>
      <w:r w:rsidR="00B32FC7" w:rsidRPr="00B64094">
        <w:rPr>
          <w:i/>
        </w:rPr>
        <w:t>Feedback based on CSI-RS</w:t>
      </w:r>
      <w:r w:rsidR="00B32FC7">
        <w:t>”</w:t>
      </w:r>
      <w:r w:rsidR="009A4A5B">
        <w:t xml:space="preserve"> </w:t>
      </w:r>
      <w:r>
        <w:t xml:space="preserve">and </w:t>
      </w:r>
      <w:r w:rsidR="001C6BCE">
        <w:t>finalizes</w:t>
      </w:r>
      <w:r>
        <w:t xml:space="preserve"> the discussions on “ETWS/CMAS in connected mode” </w:t>
      </w:r>
      <w:r w:rsidR="001C6BCE">
        <w:t>by providing the DCI design for supporting in both CE Mode A and B.</w:t>
      </w:r>
    </w:p>
    <w:p w14:paraId="2F25C53E" w14:textId="505B3A18" w:rsidR="00B32FC7" w:rsidRDefault="00B32FC7" w:rsidP="00B32FC7">
      <w:pPr>
        <w:pStyle w:val="Heading1"/>
      </w:pPr>
      <w:bookmarkStart w:id="5" w:name="_Ref178064866"/>
      <w:r>
        <w:t>2</w:t>
      </w:r>
      <w:r>
        <w:tab/>
      </w:r>
      <w:bookmarkEnd w:id="5"/>
      <w:r w:rsidR="00CE7B1A">
        <w:t>E</w:t>
      </w:r>
      <w:r>
        <w:t>nhancements</w:t>
      </w:r>
      <w:r w:rsidRPr="00834CE8">
        <w:t xml:space="preserve"> for non-BL UEs using enhanced coverage functionality</w:t>
      </w:r>
    </w:p>
    <w:p w14:paraId="570CA148" w14:textId="77777777" w:rsidR="00B32FC7" w:rsidRDefault="00B32FC7" w:rsidP="00B32FC7">
      <w:pPr>
        <w:pStyle w:val="Heading2"/>
      </w:pPr>
      <w:r>
        <w:t>2.1</w:t>
      </w:r>
      <w:r>
        <w:tab/>
        <w:t>Feedback based on CSI-RS</w:t>
      </w:r>
    </w:p>
    <w:p w14:paraId="0DA6D1D3" w14:textId="51E25DCD" w:rsidR="008A15B0" w:rsidRPr="00F922FB" w:rsidRDefault="00B32FC7" w:rsidP="00B32FC7">
      <w:pPr>
        <w:jc w:val="both"/>
        <w:rPr>
          <w:rFonts w:ascii="Arial" w:hAnsi="Arial"/>
          <w:lang w:eastAsia="zh-CN"/>
        </w:rPr>
      </w:pPr>
      <w:r w:rsidRPr="00F922FB">
        <w:rPr>
          <w:rFonts w:ascii="Arial" w:hAnsi="Arial"/>
          <w:lang w:eastAsia="zh-CN"/>
        </w:rPr>
        <w:t>In RAN1 #96, the potential benefits of supporting “Feedback based on CSI-RS” for non-BL UEs using enhanced coverage functionality were discussed. A set of simulation results presented in [</w:t>
      </w:r>
      <w:r w:rsidR="00903BEC">
        <w:rPr>
          <w:rFonts w:ascii="Arial" w:hAnsi="Arial"/>
          <w:lang w:eastAsia="zh-CN"/>
        </w:rPr>
        <w:t>10</w:t>
      </w:r>
      <w:r w:rsidRPr="00F922FB">
        <w:rPr>
          <w:rFonts w:ascii="Arial" w:hAnsi="Arial"/>
          <w:lang w:eastAsia="zh-CN"/>
        </w:rPr>
        <w:t>], compared the “Throughput ratio between CSI-RS based 8Tx PMI feedback and CRS based 4Tx PMI feedback” showing promising gains in a SNR region that truly correspond</w:t>
      </w:r>
      <w:r w:rsidR="00CE34FB" w:rsidRPr="00F922FB">
        <w:rPr>
          <w:rFonts w:ascii="Arial" w:hAnsi="Arial"/>
          <w:lang w:eastAsia="zh-CN"/>
        </w:rPr>
        <w:t>s</w:t>
      </w:r>
      <w:r w:rsidRPr="00F922FB">
        <w:rPr>
          <w:rFonts w:ascii="Arial" w:hAnsi="Arial"/>
          <w:lang w:eastAsia="zh-CN"/>
        </w:rPr>
        <w:t xml:space="preserve"> to CE Mode A.</w:t>
      </w:r>
    </w:p>
    <w:p w14:paraId="0343C765" w14:textId="5B81A527" w:rsidR="00A929DA" w:rsidRDefault="00B32FC7" w:rsidP="00B32FC7">
      <w:pPr>
        <w:jc w:val="both"/>
        <w:rPr>
          <w:rFonts w:ascii="Arial" w:hAnsi="Arial" w:cs="Arial"/>
        </w:rPr>
      </w:pPr>
      <w:r w:rsidRPr="00F922FB">
        <w:rPr>
          <w:rFonts w:ascii="Arial" w:hAnsi="Arial"/>
          <w:lang w:eastAsia="zh-CN"/>
        </w:rPr>
        <w:t xml:space="preserve">Based on the above-mentioned results, RAN1 decided that the “Existing Rel-15 CSI-RS based CSI feedback is supported for non-BL CE UEs operating CE mode A” </w:t>
      </w:r>
      <w:r w:rsidR="008864B1" w:rsidRPr="00F922FB">
        <w:rPr>
          <w:rFonts w:ascii="Arial" w:hAnsi="Arial"/>
          <w:lang w:eastAsia="zh-CN"/>
        </w:rPr>
        <w:t>[</w:t>
      </w:r>
      <w:r w:rsidR="004C2946" w:rsidRPr="00F922FB">
        <w:rPr>
          <w:rFonts w:ascii="Arial" w:hAnsi="Arial"/>
          <w:lang w:eastAsia="zh-CN"/>
        </w:rPr>
        <w:t>5</w:t>
      </w:r>
      <w:r w:rsidR="008864B1" w:rsidRPr="00F922FB">
        <w:rPr>
          <w:rFonts w:ascii="Arial" w:hAnsi="Arial"/>
          <w:lang w:eastAsia="zh-CN"/>
        </w:rPr>
        <w:t>].</w:t>
      </w:r>
      <w:r w:rsidR="008E4D6E" w:rsidRPr="00F922FB">
        <w:rPr>
          <w:rFonts w:ascii="Arial" w:hAnsi="Arial"/>
          <w:lang w:eastAsia="zh-CN"/>
        </w:rPr>
        <w:t xml:space="preserve"> </w:t>
      </w:r>
      <w:r w:rsidR="00A929DA" w:rsidRPr="00383713">
        <w:rPr>
          <w:rFonts w:ascii="Arial" w:hAnsi="Arial" w:cs="Arial"/>
        </w:rPr>
        <w:t>In RAN1 #96bis it was agreed that “</w:t>
      </w:r>
      <w:r w:rsidR="00A929DA" w:rsidRPr="00383713">
        <w:rPr>
          <w:rFonts w:ascii="Arial" w:hAnsi="Arial" w:cs="Arial"/>
          <w:i/>
        </w:rPr>
        <w:t>CSI-RS based CSI feedback is only supported in TM9</w:t>
      </w:r>
      <w:r w:rsidR="00A929DA" w:rsidRPr="00383713">
        <w:rPr>
          <w:rFonts w:ascii="Arial" w:hAnsi="Arial" w:cs="Arial"/>
        </w:rPr>
        <w:t>”, that “</w:t>
      </w:r>
      <w:r w:rsidR="00A929DA" w:rsidRPr="00383713">
        <w:rPr>
          <w:rFonts w:ascii="Arial" w:hAnsi="Arial" w:cs="Arial"/>
          <w:i/>
        </w:rPr>
        <w:t>The supported number of CSI-RS ports is only 8</w:t>
      </w:r>
      <w:r w:rsidR="00A929DA" w:rsidRPr="00383713">
        <w:rPr>
          <w:rFonts w:ascii="Arial" w:hAnsi="Arial" w:cs="Arial"/>
        </w:rPr>
        <w:t>”, and that “</w:t>
      </w:r>
      <w:r w:rsidR="00A929DA" w:rsidRPr="00383713">
        <w:rPr>
          <w:rFonts w:ascii="Arial" w:hAnsi="Arial" w:cs="Arial"/>
          <w:i/>
        </w:rPr>
        <w:t>For CSI feedback of non-BL CE UE, RI is fixed to 1 if it is included as part of reporting on PUCCH or PUSCH</w:t>
      </w:r>
      <w:r w:rsidR="00A929DA" w:rsidRPr="00383713">
        <w:rPr>
          <w:rFonts w:ascii="Arial" w:hAnsi="Arial" w:cs="Arial"/>
        </w:rPr>
        <w:t>”.</w:t>
      </w:r>
      <w:r w:rsidR="0044625A">
        <w:rPr>
          <w:rFonts w:ascii="Arial" w:hAnsi="Arial" w:cs="Arial"/>
        </w:rPr>
        <w:t xml:space="preserve"> In</w:t>
      </w:r>
      <w:r w:rsidR="0044625A" w:rsidRPr="00383713">
        <w:rPr>
          <w:rFonts w:ascii="Arial" w:hAnsi="Arial" w:cs="Arial"/>
        </w:rPr>
        <w:t xml:space="preserve"> RAN1 #97, it was agreed that “Table 7.2.4-1 of TS 36.213 is reused for the support of CSI-RS based CSI feedback for non-BL UEs in CE mode A”</w:t>
      </w:r>
      <w:r w:rsidR="0044625A">
        <w:rPr>
          <w:rFonts w:ascii="Arial" w:hAnsi="Arial" w:cs="Arial"/>
        </w:rPr>
        <w:t xml:space="preserve"> [7]</w:t>
      </w:r>
      <w:r w:rsidR="0044625A" w:rsidRPr="00383713">
        <w:rPr>
          <w:rFonts w:ascii="Arial" w:hAnsi="Arial" w:cs="Arial"/>
        </w:rPr>
        <w:t>, since it is compliant with the above agreements.</w:t>
      </w:r>
      <w:r w:rsidR="0044625A">
        <w:rPr>
          <w:rFonts w:ascii="Arial" w:hAnsi="Arial" w:cs="Arial"/>
        </w:rPr>
        <w:t xml:space="preserve"> More recently, it was agreed that </w:t>
      </w:r>
      <w:proofErr w:type="spellStart"/>
      <w:r w:rsidR="0044625A" w:rsidRPr="0044625A">
        <w:rPr>
          <w:rFonts w:ascii="Arial" w:hAnsi="Arial" w:cs="Arial"/>
        </w:rPr>
        <w:t>submode</w:t>
      </w:r>
      <w:proofErr w:type="spellEnd"/>
      <w:r w:rsidR="0044625A" w:rsidRPr="0044625A">
        <w:rPr>
          <w:rFonts w:ascii="Arial" w:hAnsi="Arial" w:cs="Arial"/>
        </w:rPr>
        <w:t xml:space="preserve"> 1 </w:t>
      </w:r>
      <w:r w:rsidR="0044625A">
        <w:rPr>
          <w:rFonts w:ascii="Arial" w:hAnsi="Arial" w:cs="Arial"/>
        </w:rPr>
        <w:t xml:space="preserve">and </w:t>
      </w:r>
      <w:proofErr w:type="spellStart"/>
      <w:r w:rsidR="0044625A">
        <w:rPr>
          <w:rFonts w:ascii="Arial" w:hAnsi="Arial" w:cs="Arial"/>
        </w:rPr>
        <w:t>submode</w:t>
      </w:r>
      <w:proofErr w:type="spellEnd"/>
      <w:r w:rsidR="0044625A">
        <w:rPr>
          <w:rFonts w:ascii="Arial" w:hAnsi="Arial" w:cs="Arial"/>
        </w:rPr>
        <w:t xml:space="preserve"> 2</w:t>
      </w:r>
      <w:r w:rsidR="0044625A" w:rsidRPr="0044625A">
        <w:rPr>
          <w:rFonts w:ascii="Arial" w:hAnsi="Arial" w:cs="Arial"/>
        </w:rPr>
        <w:t xml:space="preserve"> </w:t>
      </w:r>
      <w:r w:rsidR="0044625A">
        <w:rPr>
          <w:rFonts w:ascii="Arial" w:hAnsi="Arial" w:cs="Arial"/>
        </w:rPr>
        <w:t xml:space="preserve">are </w:t>
      </w:r>
      <w:r w:rsidR="0044625A" w:rsidRPr="0044625A">
        <w:rPr>
          <w:rFonts w:ascii="Arial" w:hAnsi="Arial" w:cs="Arial"/>
        </w:rPr>
        <w:t>supported for PUCCH mode 1-1</w:t>
      </w:r>
      <w:r w:rsidR="0044625A">
        <w:rPr>
          <w:rFonts w:ascii="Arial" w:hAnsi="Arial" w:cs="Arial"/>
        </w:rPr>
        <w:t xml:space="preserve"> </w:t>
      </w:r>
      <w:r w:rsidR="00ED7595">
        <w:rPr>
          <w:rFonts w:ascii="Arial" w:hAnsi="Arial" w:cs="Arial"/>
        </w:rPr>
        <w:t xml:space="preserve">assuming RI = 1 as per Tables </w:t>
      </w:r>
      <w:r w:rsidR="00ED7595" w:rsidRPr="00ED7595">
        <w:rPr>
          <w:rFonts w:ascii="Arial" w:hAnsi="Arial" w:cs="Arial"/>
        </w:rPr>
        <w:t>7.2.2-1E</w:t>
      </w:r>
      <w:r w:rsidR="00ED7595">
        <w:rPr>
          <w:rFonts w:ascii="Arial" w:hAnsi="Arial" w:cs="Arial"/>
        </w:rPr>
        <w:t xml:space="preserve"> and </w:t>
      </w:r>
      <w:r w:rsidR="00ED7595" w:rsidRPr="00ED7595">
        <w:rPr>
          <w:rFonts w:ascii="Arial" w:hAnsi="Arial" w:cs="Arial"/>
        </w:rPr>
        <w:t>7.2.2-1</w:t>
      </w:r>
      <w:r w:rsidR="00ED7595">
        <w:rPr>
          <w:rFonts w:ascii="Arial" w:hAnsi="Arial" w:cs="Arial"/>
        </w:rPr>
        <w:t xml:space="preserve">D respectively </w:t>
      </w:r>
      <w:r w:rsidR="0044625A">
        <w:rPr>
          <w:rFonts w:ascii="Arial" w:hAnsi="Arial" w:cs="Arial"/>
        </w:rPr>
        <w:t>[</w:t>
      </w:r>
      <w:r w:rsidR="00903BEC">
        <w:rPr>
          <w:rFonts w:ascii="Arial" w:hAnsi="Arial" w:cs="Arial"/>
        </w:rPr>
        <w:t>8-9</w:t>
      </w:r>
      <w:r w:rsidR="0044625A">
        <w:rPr>
          <w:rFonts w:ascii="Arial" w:hAnsi="Arial" w:cs="Arial"/>
        </w:rPr>
        <w:t xml:space="preserve">], and </w:t>
      </w:r>
      <w:r w:rsidR="00ED7595">
        <w:rPr>
          <w:rFonts w:ascii="Arial" w:hAnsi="Arial" w:cs="Arial"/>
        </w:rPr>
        <w:t xml:space="preserve">that </w:t>
      </w:r>
      <w:r w:rsidR="0044625A" w:rsidRPr="0044625A">
        <w:rPr>
          <w:rFonts w:ascii="Arial" w:hAnsi="Arial" w:cs="Arial"/>
        </w:rPr>
        <w:t>CSI reference resource in the frequency domain is the narrowband(s) used for MPDCCH monitoring</w:t>
      </w:r>
      <w:r w:rsidR="0044625A">
        <w:rPr>
          <w:rFonts w:ascii="Arial" w:hAnsi="Arial" w:cs="Arial"/>
        </w:rPr>
        <w:t xml:space="preserve"> [</w:t>
      </w:r>
      <w:r w:rsidR="00903BEC">
        <w:rPr>
          <w:rFonts w:ascii="Arial" w:hAnsi="Arial" w:cs="Arial"/>
        </w:rPr>
        <w:t>9</w:t>
      </w:r>
      <w:r w:rsidR="0044625A">
        <w:rPr>
          <w:rFonts w:ascii="Arial" w:hAnsi="Arial" w:cs="Arial"/>
        </w:rPr>
        <w:t>].</w:t>
      </w:r>
    </w:p>
    <w:p w14:paraId="6F05BE97" w14:textId="6A0198D3" w:rsidR="00157861" w:rsidRDefault="00157861" w:rsidP="00B32F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view, the </w:t>
      </w:r>
      <w:r w:rsidR="00ED7595">
        <w:rPr>
          <w:rFonts w:ascii="Arial" w:hAnsi="Arial" w:cs="Arial"/>
        </w:rPr>
        <w:t>only remaining discussion on “Feedback based on CSI-RS” refers to defining what will be the CSI reference resources in the time domain.</w:t>
      </w:r>
    </w:p>
    <w:p w14:paraId="5AE07813" w14:textId="7F7EC1DA" w:rsidR="00B32FC7" w:rsidRDefault="00B32FC7" w:rsidP="00B32FC7">
      <w:pPr>
        <w:pStyle w:val="Heading3"/>
      </w:pPr>
      <w:r>
        <w:t>2.1.</w:t>
      </w:r>
      <w:r w:rsidR="0020174B">
        <w:t>1</w:t>
      </w:r>
      <w:r>
        <w:tab/>
      </w:r>
      <w:r w:rsidR="00187A10">
        <w:t>CSI reference resources in the time domain</w:t>
      </w:r>
    </w:p>
    <w:p w14:paraId="4AEAE17D" w14:textId="37919F71" w:rsidR="00317CC6" w:rsidRDefault="00232E3B" w:rsidP="00DB05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571429" w:rsidRPr="00383713">
        <w:rPr>
          <w:rFonts w:ascii="Arial" w:hAnsi="Arial" w:cs="Arial"/>
        </w:rPr>
        <w:t xml:space="preserve"> </w:t>
      </w:r>
      <w:r w:rsidR="00975066" w:rsidRPr="00383713">
        <w:rPr>
          <w:rFonts w:ascii="Arial" w:hAnsi="Arial" w:cs="Arial"/>
        </w:rPr>
        <w:t>RAN1 #9</w:t>
      </w:r>
      <w:r w:rsidR="00187A10">
        <w:rPr>
          <w:rFonts w:ascii="Arial" w:hAnsi="Arial" w:cs="Arial"/>
        </w:rPr>
        <w:t>8bis</w:t>
      </w:r>
      <w:r w:rsidR="00DB05D4" w:rsidRPr="00383713">
        <w:rPr>
          <w:rFonts w:ascii="Arial" w:hAnsi="Arial" w:cs="Arial"/>
        </w:rPr>
        <w:t>,</w:t>
      </w:r>
      <w:r w:rsidR="00975066" w:rsidRPr="00383713">
        <w:rPr>
          <w:rFonts w:ascii="Arial" w:hAnsi="Arial" w:cs="Arial"/>
        </w:rPr>
        <w:t xml:space="preserve"> </w:t>
      </w:r>
      <w:r w:rsidR="00DB05D4" w:rsidRPr="00383713">
        <w:rPr>
          <w:rFonts w:ascii="Arial" w:hAnsi="Arial" w:cs="Arial"/>
        </w:rPr>
        <w:t>it was agreed that</w:t>
      </w:r>
      <w:r w:rsidR="00187A10">
        <w:rPr>
          <w:rFonts w:ascii="Arial" w:hAnsi="Arial" w:cs="Arial"/>
        </w:rPr>
        <w:t xml:space="preserve"> “</w:t>
      </w:r>
      <w:r w:rsidR="00187A10" w:rsidRPr="00187A10">
        <w:rPr>
          <w:rFonts w:ascii="Arial" w:hAnsi="Arial" w:cs="Arial"/>
          <w:i/>
        </w:rPr>
        <w:t>CSI reference resource in the frequency domain is the narrowband(s) used for MPDCCH monitoring</w:t>
      </w:r>
      <w:r w:rsidR="00187A10">
        <w:rPr>
          <w:rFonts w:ascii="Arial" w:hAnsi="Arial" w:cs="Arial"/>
        </w:rPr>
        <w:t>”</w:t>
      </w:r>
      <w:r w:rsidR="00903BEC">
        <w:rPr>
          <w:rFonts w:ascii="Arial" w:hAnsi="Arial" w:cs="Arial"/>
        </w:rPr>
        <w:t xml:space="preserve"> [9]</w:t>
      </w:r>
      <w:r w:rsidR="00232EA5" w:rsidRPr="00383713">
        <w:rPr>
          <w:rFonts w:ascii="Arial" w:hAnsi="Arial" w:cs="Arial"/>
        </w:rPr>
        <w:t>.</w:t>
      </w:r>
      <w:r w:rsidR="00187A10">
        <w:rPr>
          <w:rFonts w:ascii="Arial" w:hAnsi="Arial" w:cs="Arial"/>
        </w:rPr>
        <w:t xml:space="preserve"> However, there is no agreement yet on </w:t>
      </w:r>
      <w:r w:rsidR="00187A10" w:rsidRPr="00187A10">
        <w:rPr>
          <w:rFonts w:ascii="Arial" w:hAnsi="Arial" w:cs="Arial"/>
        </w:rPr>
        <w:t>what will be the CSI reference resources in the time domain</w:t>
      </w:r>
      <w:r w:rsidR="00565BBD">
        <w:rPr>
          <w:rFonts w:ascii="Arial" w:hAnsi="Arial" w:cs="Arial"/>
        </w:rPr>
        <w:t xml:space="preserve"> (i.e., the </w:t>
      </w:r>
      <w:r w:rsidR="00565BBD" w:rsidRPr="00565BBD">
        <w:rPr>
          <w:rFonts w:ascii="Arial" w:hAnsi="Arial" w:cs="Arial"/>
        </w:rPr>
        <w:t>number of subframes used for measuring all the narrowband(s)</w:t>
      </w:r>
      <w:r w:rsidR="00565BBD">
        <w:rPr>
          <w:rFonts w:ascii="Arial" w:hAnsi="Arial" w:cs="Arial"/>
        </w:rPr>
        <w:t>)</w:t>
      </w:r>
      <w:r w:rsidR="00187A10">
        <w:rPr>
          <w:rFonts w:ascii="Arial" w:hAnsi="Arial" w:cs="Arial"/>
        </w:rPr>
        <w:t>.</w:t>
      </w:r>
    </w:p>
    <w:p w14:paraId="3D5F79DA" w14:textId="7F0758DD" w:rsidR="008F799E" w:rsidRDefault="00187A10" w:rsidP="00DB05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 #98bis, one company had the following proposal in relation to it: “</w:t>
      </w:r>
      <w:r w:rsidRPr="00187A10">
        <w:rPr>
          <w:rFonts w:ascii="Arial" w:hAnsi="Arial" w:cs="Arial"/>
          <w:i/>
        </w:rPr>
        <w:t>CSI reference resource based on CSI-RS can be defined as one or more CSI-RS subframes in time domain for non-BL UEs in CE mode A</w:t>
      </w:r>
      <w:r>
        <w:rPr>
          <w:rFonts w:ascii="Arial" w:hAnsi="Arial" w:cs="Arial"/>
        </w:rPr>
        <w:t>” [</w:t>
      </w:r>
      <w:r w:rsidR="00903BEC">
        <w:rPr>
          <w:rFonts w:ascii="Arial" w:hAnsi="Arial" w:cs="Arial"/>
        </w:rPr>
        <w:t>11</w:t>
      </w:r>
      <w:r>
        <w:rPr>
          <w:rFonts w:ascii="Arial" w:hAnsi="Arial" w:cs="Arial"/>
        </w:rPr>
        <w:t>].</w:t>
      </w:r>
      <w:r w:rsidR="00520ED8">
        <w:rPr>
          <w:rFonts w:ascii="Arial" w:hAnsi="Arial" w:cs="Arial"/>
        </w:rPr>
        <w:t xml:space="preserve"> </w:t>
      </w:r>
    </w:p>
    <w:p w14:paraId="3243A131" w14:textId="0D89C2B0" w:rsidR="00187A10" w:rsidRDefault="00520ED8" w:rsidP="00DB05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view, the </w:t>
      </w:r>
      <w:r w:rsidRPr="00520ED8">
        <w:rPr>
          <w:rFonts w:ascii="Arial" w:hAnsi="Arial" w:cs="Arial"/>
        </w:rPr>
        <w:t>CSI reference resource</w:t>
      </w:r>
      <w:r>
        <w:rPr>
          <w:rFonts w:ascii="Arial" w:hAnsi="Arial" w:cs="Arial"/>
        </w:rPr>
        <w:t xml:space="preserve"> in the time domain can re-use the n</w:t>
      </w:r>
      <w:r w:rsidRPr="00520ED8">
        <w:rPr>
          <w:rFonts w:ascii="Arial" w:hAnsi="Arial" w:cs="Arial"/>
        </w:rPr>
        <w:t>umber of subframes for CSI reference resource</w:t>
      </w:r>
      <w:r>
        <w:rPr>
          <w:rFonts w:ascii="Arial" w:hAnsi="Arial" w:cs="Arial"/>
        </w:rPr>
        <w:t xml:space="preserve"> as defined in legacy through “</w:t>
      </w:r>
      <w:proofErr w:type="spellStart"/>
      <w:r w:rsidRPr="00520ED8">
        <w:rPr>
          <w:rFonts w:ascii="Arial" w:hAnsi="Arial" w:cs="Arial"/>
          <w:b/>
          <w:i/>
        </w:rPr>
        <w:t>csi-NumRepetitionCE</w:t>
      </w:r>
      <w:proofErr w:type="spellEnd"/>
      <w:r>
        <w:rPr>
          <w:rFonts w:ascii="Arial" w:hAnsi="Arial" w:cs="Arial"/>
        </w:rPr>
        <w:t>”</w:t>
      </w:r>
      <w:r w:rsidR="00C60C6A">
        <w:rPr>
          <w:rFonts w:ascii="Arial" w:hAnsi="Arial" w:cs="Arial"/>
        </w:rPr>
        <w:t xml:space="preserve"> [12]</w:t>
      </w:r>
      <w:r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0ED8" w14:paraId="084DF28C" w14:textId="77777777" w:rsidTr="00520ED8">
        <w:tc>
          <w:tcPr>
            <w:tcW w:w="9629" w:type="dxa"/>
          </w:tcPr>
          <w:p w14:paraId="7AF79CF9" w14:textId="2760B0F2" w:rsidR="00520ED8" w:rsidRDefault="00520ED8" w:rsidP="00DB05D4">
            <w:pPr>
              <w:jc w:val="both"/>
              <w:rPr>
                <w:rFonts w:ascii="Arial" w:hAnsi="Arial" w:cs="Arial"/>
              </w:rPr>
            </w:pPr>
            <w:r w:rsidRPr="00B60231">
              <w:t>csi-NumRepetitionCE-r13</w:t>
            </w:r>
            <w:r w:rsidRPr="00B60231">
              <w:tab/>
            </w:r>
            <w:r w:rsidRPr="00B60231">
              <w:tab/>
            </w:r>
            <w:r w:rsidRPr="00B60231">
              <w:tab/>
              <w:t>ENUMERATED {sf1, sf2, sf4, sf8, sf16, sf32}</w:t>
            </w:r>
          </w:p>
        </w:tc>
      </w:tr>
      <w:tr w:rsidR="00520ED8" w14:paraId="168DDB54" w14:textId="77777777" w:rsidTr="00520ED8">
        <w:tc>
          <w:tcPr>
            <w:tcW w:w="9629" w:type="dxa"/>
          </w:tcPr>
          <w:p w14:paraId="490BB118" w14:textId="77777777" w:rsidR="00520ED8" w:rsidRPr="00B60231" w:rsidRDefault="00520ED8" w:rsidP="00520ED8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B60231">
              <w:rPr>
                <w:b/>
                <w:i/>
                <w:noProof/>
                <w:lang w:val="en-GB" w:eastAsia="en-GB"/>
              </w:rPr>
              <w:t>csi-NumRepetitionCE</w:t>
            </w:r>
          </w:p>
          <w:p w14:paraId="315EA287" w14:textId="6095AFE5" w:rsidR="00520ED8" w:rsidRDefault="00520ED8" w:rsidP="00520ED8">
            <w:pPr>
              <w:jc w:val="both"/>
              <w:rPr>
                <w:rFonts w:ascii="Arial" w:hAnsi="Arial" w:cs="Arial"/>
              </w:rPr>
            </w:pPr>
            <w:r w:rsidRPr="00B60231">
              <w:rPr>
                <w:noProof/>
                <w:lang w:val="en-GB" w:eastAsia="en-GB"/>
              </w:rPr>
              <w:t xml:space="preserve">Number of subframes for CSI reference resource, </w:t>
            </w:r>
            <w:r w:rsidRPr="00B60231">
              <w:rPr>
                <w:lang w:val="en-GB" w:eastAsia="en-GB"/>
              </w:rPr>
              <w:t>see TS 36.213 [23]. Value sf1 corresponds to 1 subframe, sf2 corresponds to 2 subframes and so on.</w:t>
            </w:r>
          </w:p>
        </w:tc>
      </w:tr>
    </w:tbl>
    <w:p w14:paraId="06BB5226" w14:textId="12D2697A" w:rsidR="00520ED8" w:rsidRDefault="00520ED8" w:rsidP="00DB05D4">
      <w:pPr>
        <w:jc w:val="both"/>
        <w:rPr>
          <w:rFonts w:ascii="Arial" w:hAnsi="Arial" w:cs="Arial"/>
        </w:rPr>
      </w:pPr>
    </w:p>
    <w:p w14:paraId="2D253986" w14:textId="7591D284" w:rsidR="008F799E" w:rsidRPr="00383713" w:rsidRDefault="008F799E" w:rsidP="008F799E">
      <w:pPr>
        <w:pStyle w:val="Observation"/>
        <w:ind w:left="1701" w:hanging="1701"/>
      </w:pPr>
      <w:bookmarkStart w:id="6" w:name="_Toc24015261"/>
      <w:r>
        <w:t>A</w:t>
      </w:r>
      <w:r w:rsidRPr="008F799E">
        <w:t xml:space="preserve"> remaining discussion on “Feedback based on CSI-RS” refers to defining what will be the CSI reference resources in the time domain</w:t>
      </w:r>
      <w:r>
        <w:t>.</w:t>
      </w:r>
      <w:bookmarkEnd w:id="6"/>
    </w:p>
    <w:p w14:paraId="1F581BCF" w14:textId="5F67A9FD" w:rsidR="00AA44EB" w:rsidRPr="00520ED8" w:rsidRDefault="008F799E" w:rsidP="008F799E">
      <w:pPr>
        <w:pStyle w:val="Proposal"/>
      </w:pPr>
      <w:bookmarkStart w:id="7" w:name="_Toc24015264"/>
      <w:r w:rsidRPr="008F799E">
        <w:t xml:space="preserve">For CSI-RS based CSI feedback for non-BL UE in CE mode A, CSI reference resource in the </w:t>
      </w:r>
      <w:r>
        <w:t>time</w:t>
      </w:r>
      <w:r w:rsidRPr="008F799E">
        <w:t xml:space="preserve"> domain is</w:t>
      </w:r>
      <w:r>
        <w:t xml:space="preserve"> given by the legacy parameter “</w:t>
      </w:r>
      <w:proofErr w:type="spellStart"/>
      <w:r w:rsidRPr="008F799E">
        <w:rPr>
          <w:i/>
        </w:rPr>
        <w:t>csi-NumRepetitionCE</w:t>
      </w:r>
      <w:proofErr w:type="spellEnd"/>
      <w:r>
        <w:t>”.</w:t>
      </w:r>
      <w:bookmarkEnd w:id="7"/>
    </w:p>
    <w:p w14:paraId="64C97621" w14:textId="44EA9C83" w:rsidR="008B44CF" w:rsidRDefault="008B44CF" w:rsidP="008B44CF">
      <w:pPr>
        <w:pStyle w:val="Heading2"/>
      </w:pPr>
      <w:r w:rsidRPr="004030C4">
        <w:t>2.2</w:t>
      </w:r>
      <w:r w:rsidRPr="004030C4">
        <w:tab/>
        <w:t>ETWS/CMAS in connected mode</w:t>
      </w:r>
    </w:p>
    <w:p w14:paraId="3A909FD2" w14:textId="34B6F1C4" w:rsidR="00A0551F" w:rsidRDefault="00A0551F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RAN1 #98bis it was agreed that </w:t>
      </w:r>
      <w:r w:rsidRPr="00A0551F">
        <w:rPr>
          <w:rFonts w:ascii="Arial" w:hAnsi="Arial" w:cs="Arial"/>
        </w:rPr>
        <w:t xml:space="preserve">DCI Format </w:t>
      </w:r>
      <w:r>
        <w:rPr>
          <w:rFonts w:ascii="Arial" w:hAnsi="Arial" w:cs="Arial"/>
        </w:rPr>
        <w:t>6-1A and 6-1</w:t>
      </w:r>
      <w:r w:rsidR="00960E6C">
        <w:rPr>
          <w:rFonts w:ascii="Arial" w:hAnsi="Arial" w:cs="Arial"/>
        </w:rPr>
        <w:t>B</w:t>
      </w:r>
      <w:r w:rsidRPr="00A055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will be</w:t>
      </w:r>
      <w:r w:rsidRPr="00A0551F">
        <w:rPr>
          <w:rFonts w:ascii="Arial" w:hAnsi="Arial" w:cs="Arial"/>
        </w:rPr>
        <w:t xml:space="preserve"> used for supporting “</w:t>
      </w:r>
      <w:r w:rsidRPr="002E6F2D">
        <w:rPr>
          <w:rFonts w:ascii="Arial" w:hAnsi="Arial" w:cs="Arial"/>
          <w:i/>
        </w:rPr>
        <w:t>ETWS/CMAS in connected mode</w:t>
      </w:r>
      <w:r w:rsidRPr="00A0551F">
        <w:rPr>
          <w:rFonts w:ascii="Arial" w:hAnsi="Arial" w:cs="Arial"/>
        </w:rPr>
        <w:t>”</w:t>
      </w:r>
      <w:r w:rsidR="00903BEC">
        <w:rPr>
          <w:rFonts w:ascii="Arial" w:hAnsi="Arial" w:cs="Arial"/>
        </w:rPr>
        <w:t xml:space="preserve"> [9]</w:t>
      </w:r>
      <w:r>
        <w:rPr>
          <w:rFonts w:ascii="Arial" w:hAnsi="Arial" w:cs="Arial"/>
        </w:rPr>
        <w:t xml:space="preserve">. Below we elaborate on </w:t>
      </w:r>
      <w:r w:rsidR="002E6F2D">
        <w:rPr>
          <w:rFonts w:ascii="Arial" w:hAnsi="Arial" w:cs="Arial"/>
        </w:rPr>
        <w:t>how to</w:t>
      </w:r>
      <w:r>
        <w:rPr>
          <w:rFonts w:ascii="Arial" w:hAnsi="Arial" w:cs="Arial"/>
        </w:rPr>
        <w:t xml:space="preserve"> support</w:t>
      </w:r>
      <w:r w:rsidR="002E6F2D">
        <w:rPr>
          <w:rFonts w:ascii="Arial" w:hAnsi="Arial" w:cs="Arial"/>
        </w:rPr>
        <w:t xml:space="preserve"> </w:t>
      </w:r>
      <w:r w:rsidR="00F45F6B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in CE Mode A and CE Mode B separately.</w:t>
      </w:r>
    </w:p>
    <w:p w14:paraId="1477E124" w14:textId="23656986" w:rsidR="004F642D" w:rsidRDefault="004F642D" w:rsidP="004F642D">
      <w:pPr>
        <w:pStyle w:val="Heading3"/>
      </w:pPr>
      <w:r>
        <w:lastRenderedPageBreak/>
        <w:t>2.2.1</w:t>
      </w:r>
      <w:r>
        <w:tab/>
        <w:t xml:space="preserve">Support of </w:t>
      </w:r>
      <w:r w:rsidRPr="004F642D">
        <w:t>ETWS/CMAS in connected mode</w:t>
      </w:r>
      <w:r>
        <w:t xml:space="preserve"> in CE Mode A</w:t>
      </w:r>
    </w:p>
    <w:p w14:paraId="1468B100" w14:textId="66961982" w:rsidR="002E6F2D" w:rsidRDefault="00B75588" w:rsidP="002E6F2D">
      <w:pPr>
        <w:pStyle w:val="BodyText"/>
        <w:rPr>
          <w:rFonts w:cs="Arial"/>
        </w:rPr>
      </w:pPr>
      <w:r>
        <w:rPr>
          <w:rFonts w:cs="Arial"/>
        </w:rPr>
        <w:t xml:space="preserve">In connected mode it is already possible to use </w:t>
      </w:r>
      <w:r w:rsidRPr="00B75588">
        <w:rPr>
          <w:rFonts w:cs="Arial"/>
        </w:rPr>
        <w:t>Type0-MPDCCH common search space</w:t>
      </w:r>
      <w:r>
        <w:rPr>
          <w:rFonts w:cs="Arial"/>
        </w:rPr>
        <w:t xml:space="preserve"> in CE Mode A to monitor DCI Format 6-1A. Thus, the only thing that needs to be done</w:t>
      </w:r>
      <w:r w:rsidR="00D461E0">
        <w:rPr>
          <w:rFonts w:cs="Arial"/>
        </w:rPr>
        <w:t xml:space="preserve"> in CE Mode A is to work out the contents of DCI Format 6-1A when it is used </w:t>
      </w:r>
      <w:r w:rsidR="00D461E0" w:rsidRPr="00D461E0">
        <w:rPr>
          <w:rFonts w:cs="Arial"/>
        </w:rPr>
        <w:t xml:space="preserve">to support ETWS/CMAS </w:t>
      </w:r>
      <w:r w:rsidR="00D461E0">
        <w:rPr>
          <w:rFonts w:cs="Arial"/>
        </w:rPr>
        <w:t>notifications.</w:t>
      </w:r>
    </w:p>
    <w:p w14:paraId="275D89D6" w14:textId="10EB276C" w:rsidR="00D461E0" w:rsidRDefault="00D461E0" w:rsidP="002E6F2D">
      <w:pPr>
        <w:pStyle w:val="BodyText"/>
        <w:rPr>
          <w:rFonts w:cs="Arial"/>
        </w:rPr>
      </w:pPr>
      <w:r>
        <w:rPr>
          <w:rFonts w:cs="Arial"/>
        </w:rPr>
        <w:t xml:space="preserve">Before going straight to the DCI design </w:t>
      </w:r>
      <w:r w:rsidR="00443E10">
        <w:rPr>
          <w:rFonts w:cs="Arial"/>
        </w:rPr>
        <w:t xml:space="preserve">for carrying ETWS/CMAS notifications </w:t>
      </w:r>
      <w:r>
        <w:rPr>
          <w:rFonts w:cs="Arial"/>
        </w:rPr>
        <w:t>on Format 6-1A</w:t>
      </w:r>
      <w:r w:rsidR="00443E10">
        <w:rPr>
          <w:rFonts w:cs="Arial"/>
        </w:rPr>
        <w:t>, it is important to use as reference the way such notifications are carried through the “Direct Indication information” field</w:t>
      </w:r>
      <w:r w:rsidR="00A6334F">
        <w:rPr>
          <w:rFonts w:cs="Arial"/>
        </w:rPr>
        <w:t xml:space="preserve"> in legacy DCI Format 6-2 </w:t>
      </w:r>
      <w:r w:rsidR="00A06562">
        <w:rPr>
          <w:rFonts w:cs="Arial"/>
        </w:rPr>
        <w:t>[</w:t>
      </w:r>
      <w:r w:rsidR="00C60C6A">
        <w:rPr>
          <w:rFonts w:cs="Arial"/>
        </w:rPr>
        <w:t>13</w:t>
      </w:r>
      <w:r w:rsidR="00A06562">
        <w:rPr>
          <w:rFonts w:cs="Arial"/>
        </w:rPr>
        <w:t>]</w:t>
      </w:r>
      <w:r w:rsidR="00443E10">
        <w:rPr>
          <w:rFonts w:cs="Arial"/>
        </w:rPr>
        <w:t>.</w:t>
      </w:r>
    </w:p>
    <w:p w14:paraId="06D9285A" w14:textId="77777777" w:rsidR="00443E10" w:rsidRDefault="00443E10" w:rsidP="002E6F2D">
      <w:pPr>
        <w:pStyle w:val="BodyText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3E10" w14:paraId="0C359840" w14:textId="77777777" w:rsidTr="00443E10">
        <w:tc>
          <w:tcPr>
            <w:tcW w:w="9629" w:type="dxa"/>
          </w:tcPr>
          <w:p w14:paraId="39805B26" w14:textId="73F40BCF" w:rsidR="00443E10" w:rsidRPr="00443E10" w:rsidRDefault="00443E10" w:rsidP="00443E10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Direct Indication</w:t>
            </w:r>
            <w:r w:rsidRPr="00713027">
              <w:rPr>
                <w:rFonts w:hint="eastAsia"/>
                <w:lang w:eastAsia="zh-CN"/>
              </w:rPr>
              <w:t xml:space="preserve"> information </w:t>
            </w:r>
            <w:r w:rsidRPr="00713027"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 w:rsidRPr="00713027">
              <w:rPr>
                <w:rFonts w:hint="eastAsia"/>
                <w:lang w:eastAsia="zh-CN"/>
              </w:rPr>
              <w:t xml:space="preserve"> </w:t>
            </w:r>
            <w:r w:rsidRPr="00713027">
              <w:t>bit</w:t>
            </w:r>
            <w:r w:rsidRPr="0071302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provide direct indication of system information update</w:t>
            </w:r>
            <w:r>
              <w:rPr>
                <w:lang w:eastAsia="zh-CN"/>
              </w:rPr>
              <w:t xml:space="preserve"> and other fields</w:t>
            </w:r>
            <w:r>
              <w:rPr>
                <w:rFonts w:hint="eastAsia"/>
                <w:lang w:eastAsia="zh-CN"/>
              </w:rPr>
              <w:t xml:space="preserve">, as defined in [6] </w:t>
            </w:r>
          </w:p>
        </w:tc>
      </w:tr>
    </w:tbl>
    <w:p w14:paraId="1558630F" w14:textId="77777777" w:rsidR="00443E10" w:rsidRDefault="00443E10" w:rsidP="002E6F2D">
      <w:pPr>
        <w:pStyle w:val="BodyText"/>
        <w:rPr>
          <w:rFonts w:cs="Arial"/>
        </w:rPr>
      </w:pPr>
    </w:p>
    <w:p w14:paraId="6BB2D880" w14:textId="15C3F768" w:rsidR="00443E10" w:rsidRDefault="00443E10" w:rsidP="002E6F2D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A06562">
        <w:rPr>
          <w:rFonts w:cs="Arial"/>
        </w:rPr>
        <w:t xml:space="preserve">cited reference in the above extract of TS 36.212 </w:t>
      </w:r>
      <w:r w:rsidR="00720210">
        <w:rPr>
          <w:rFonts w:cs="Arial"/>
        </w:rPr>
        <w:t xml:space="preserve">refers to TS 36.331, which describes </w:t>
      </w:r>
      <w:r w:rsidR="00720210" w:rsidRPr="00720210">
        <w:rPr>
          <w:rFonts w:cs="Arial"/>
        </w:rPr>
        <w:t>the 8-bit direct indication information</w:t>
      </w:r>
      <w:r w:rsidR="00720210">
        <w:rPr>
          <w:rFonts w:cs="Arial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210" w14:paraId="2F79679A" w14:textId="77777777" w:rsidTr="00720210">
        <w:tc>
          <w:tcPr>
            <w:tcW w:w="9629" w:type="dxa"/>
          </w:tcPr>
          <w:p w14:paraId="7B0194EE" w14:textId="77777777" w:rsidR="00DF4636" w:rsidRPr="00DF4636" w:rsidRDefault="00DF4636" w:rsidP="00DF4636">
            <w:pPr>
              <w:pStyle w:val="TH"/>
              <w:rPr>
                <w:sz w:val="16"/>
                <w:szCs w:val="16"/>
              </w:rPr>
            </w:pPr>
            <w:r w:rsidRPr="00DF4636">
              <w:rPr>
                <w:sz w:val="16"/>
                <w:szCs w:val="16"/>
              </w:rPr>
              <w:t>Table 6.6-1: Direct Indication information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6"/>
              <w:gridCol w:w="3376"/>
            </w:tblGrid>
            <w:tr w:rsidR="00DF4636" w:rsidRPr="00DF4636" w14:paraId="58ADE673" w14:textId="77777777" w:rsidTr="00DF4636">
              <w:trPr>
                <w:trHeight w:val="212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6BB6FCA" w14:textId="77777777" w:rsidR="00DF4636" w:rsidRPr="00DF4636" w:rsidRDefault="00DF4636" w:rsidP="00DF4636">
                  <w:pPr>
                    <w:pStyle w:val="TAH"/>
                    <w:rPr>
                      <w:rFonts w:eastAsia="Calibri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sz w:val="16"/>
                      <w:szCs w:val="16"/>
                      <w:lang w:eastAsia="ja-JP"/>
                    </w:rPr>
                    <w:t>Bit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FBC5FA3" w14:textId="77777777" w:rsidR="00DF4636" w:rsidRPr="00DF4636" w:rsidRDefault="00DF4636" w:rsidP="00DF4636">
                  <w:pPr>
                    <w:pStyle w:val="TAH"/>
                    <w:rPr>
                      <w:rFonts w:eastAsia="Calibri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sz w:val="16"/>
                      <w:szCs w:val="16"/>
                      <w:lang w:eastAsia="ja-JP"/>
                    </w:rPr>
                    <w:t>Direct Indication information</w:t>
                  </w:r>
                </w:p>
              </w:tc>
            </w:tr>
            <w:tr w:rsidR="00DF4636" w:rsidRPr="00DF4636" w14:paraId="6AF1DAB8" w14:textId="77777777" w:rsidTr="00DF4636">
              <w:trPr>
                <w:trHeight w:val="25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26EBBBF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254C6E" w14:textId="77777777" w:rsidR="00DF4636" w:rsidRPr="00DF4636" w:rsidRDefault="00DF4636" w:rsidP="00DF4636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  <w:t>systemInfoModification</w:t>
                  </w:r>
                </w:p>
              </w:tc>
            </w:tr>
            <w:tr w:rsidR="00DF4636" w:rsidRPr="00DF4636" w14:paraId="61FB5DE4" w14:textId="77777777" w:rsidTr="00DF4636">
              <w:trPr>
                <w:trHeight w:val="268"/>
                <w:jc w:val="center"/>
              </w:trPr>
              <w:tc>
                <w:tcPr>
                  <w:tcW w:w="0" w:type="auto"/>
                  <w:shd w:val="clear" w:color="auto" w:fill="FFFF00"/>
                </w:tcPr>
                <w:p w14:paraId="5B60BEFA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FFF00"/>
                </w:tcPr>
                <w:p w14:paraId="298B59A8" w14:textId="77777777" w:rsidR="00DF4636" w:rsidRPr="00DF4636" w:rsidRDefault="00DF4636" w:rsidP="00DF4636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  <w:t>etws-Indication</w:t>
                  </w:r>
                </w:p>
              </w:tc>
            </w:tr>
            <w:tr w:rsidR="00DF4636" w:rsidRPr="00DF4636" w14:paraId="25B5B46F" w14:textId="77777777" w:rsidTr="00DF4636">
              <w:trPr>
                <w:trHeight w:val="255"/>
                <w:jc w:val="center"/>
              </w:trPr>
              <w:tc>
                <w:tcPr>
                  <w:tcW w:w="0" w:type="auto"/>
                  <w:shd w:val="clear" w:color="auto" w:fill="FFFF00"/>
                </w:tcPr>
                <w:p w14:paraId="034DE832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FFF00"/>
                </w:tcPr>
                <w:p w14:paraId="5ED17D03" w14:textId="77777777" w:rsidR="00DF4636" w:rsidRPr="00DF4636" w:rsidRDefault="00DF4636" w:rsidP="00DF4636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  <w:t>cmas-Indication</w:t>
                  </w:r>
                </w:p>
              </w:tc>
            </w:tr>
            <w:tr w:rsidR="00DF4636" w:rsidRPr="00DF4636" w14:paraId="208071A1" w14:textId="77777777" w:rsidTr="00DF4636">
              <w:trPr>
                <w:trHeight w:val="25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6D7D6B9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1554D39" w14:textId="77777777" w:rsidR="00DF4636" w:rsidRPr="00DF4636" w:rsidRDefault="00DF4636" w:rsidP="00DF4636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  <w:t>eab-ParamModification</w:t>
                  </w:r>
                </w:p>
              </w:tc>
            </w:tr>
            <w:tr w:rsidR="00DF4636" w:rsidRPr="00DF4636" w14:paraId="600C65C0" w14:textId="77777777" w:rsidTr="00DF4636">
              <w:trPr>
                <w:trHeight w:val="268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A93F2DE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8D9367F" w14:textId="77777777" w:rsidR="00DF4636" w:rsidRPr="00DF4636" w:rsidRDefault="00DF4636" w:rsidP="00DF4636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</w:pPr>
                  <w:r w:rsidRPr="00DF4636">
                    <w:rPr>
                      <w:rFonts w:eastAsia="Calibri"/>
                      <w:i/>
                      <w:iCs/>
                      <w:kern w:val="2"/>
                      <w:sz w:val="16"/>
                      <w:szCs w:val="16"/>
                      <w:lang w:eastAsia="ja-JP"/>
                    </w:rPr>
                    <w:t>systemInfoModification-eDRX</w:t>
                  </w:r>
                </w:p>
              </w:tc>
            </w:tr>
            <w:tr w:rsidR="00DF4636" w:rsidRPr="00DF4636" w14:paraId="2B1F6484" w14:textId="77777777" w:rsidTr="00DF4636">
              <w:trPr>
                <w:trHeight w:val="25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6A858C1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>6, 7, 8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361D46F" w14:textId="77777777" w:rsidR="00DF4636" w:rsidRPr="00DF4636" w:rsidRDefault="00DF4636" w:rsidP="00DF4636">
                  <w:pPr>
                    <w:rPr>
                      <w:sz w:val="16"/>
                      <w:szCs w:val="16"/>
                    </w:rPr>
                  </w:pPr>
                  <w:r w:rsidRPr="00DF4636">
                    <w:rPr>
                      <w:sz w:val="16"/>
                      <w:szCs w:val="16"/>
                    </w:rPr>
                    <w:t xml:space="preserve">Not </w:t>
                  </w:r>
                  <w:proofErr w:type="gramStart"/>
                  <w:r w:rsidRPr="00DF4636">
                    <w:rPr>
                      <w:sz w:val="16"/>
                      <w:szCs w:val="16"/>
                    </w:rPr>
                    <w:t>used, and</w:t>
                  </w:r>
                  <w:proofErr w:type="gramEnd"/>
                  <w:r w:rsidRPr="00DF4636">
                    <w:rPr>
                      <w:sz w:val="16"/>
                      <w:szCs w:val="16"/>
                    </w:rPr>
                    <w:t xml:space="preserve"> shall be ignored by UE if received.</w:t>
                  </w:r>
                </w:p>
              </w:tc>
            </w:tr>
          </w:tbl>
          <w:p w14:paraId="0D381D65" w14:textId="77777777" w:rsidR="00DF4636" w:rsidRDefault="00DF4636" w:rsidP="002E6F2D">
            <w:pPr>
              <w:pStyle w:val="BodyText"/>
              <w:rPr>
                <w:rFonts w:cs="Arial"/>
                <w:lang w:val="en-GB"/>
              </w:rPr>
            </w:pPr>
          </w:p>
          <w:p w14:paraId="6292A965" w14:textId="56CCE348" w:rsidR="00DF4636" w:rsidRPr="00720210" w:rsidRDefault="00DF4636" w:rsidP="002E6F2D">
            <w:pPr>
              <w:pStyle w:val="BodyText"/>
              <w:rPr>
                <w:rFonts w:cs="Arial"/>
                <w:lang w:val="en-GB"/>
              </w:rPr>
            </w:pPr>
          </w:p>
        </w:tc>
      </w:tr>
    </w:tbl>
    <w:p w14:paraId="43FB70B2" w14:textId="77777777" w:rsidR="00720210" w:rsidRDefault="00720210" w:rsidP="002E6F2D">
      <w:pPr>
        <w:pStyle w:val="BodyText"/>
        <w:rPr>
          <w:rFonts w:cs="Arial"/>
        </w:rPr>
      </w:pPr>
    </w:p>
    <w:p w14:paraId="103657E9" w14:textId="737E6E50" w:rsidR="00720210" w:rsidRDefault="008C194D" w:rsidP="002E6F2D">
      <w:pPr>
        <w:pStyle w:val="BodyText"/>
        <w:rPr>
          <w:rFonts w:cs="Arial"/>
        </w:rPr>
      </w:pPr>
      <w:r>
        <w:rPr>
          <w:rFonts w:cs="Arial"/>
        </w:rPr>
        <w:t xml:space="preserve">In relation to the above </w:t>
      </w:r>
      <w:r w:rsidR="003531F0">
        <w:rPr>
          <w:rFonts w:cs="Arial"/>
        </w:rPr>
        <w:t xml:space="preserve">table </w:t>
      </w:r>
      <w:r>
        <w:rPr>
          <w:rFonts w:cs="Arial"/>
        </w:rPr>
        <w:t>extracted from TS 36.331</w:t>
      </w:r>
      <w:r w:rsidR="00C60C6A">
        <w:rPr>
          <w:rFonts w:cs="Arial"/>
        </w:rPr>
        <w:t>[12]</w:t>
      </w:r>
      <w:r>
        <w:rPr>
          <w:rFonts w:cs="Arial"/>
        </w:rPr>
        <w:t>, it is stated that “</w:t>
      </w:r>
      <w:r w:rsidRPr="008C194D">
        <w:rPr>
          <w:i/>
        </w:rPr>
        <w:t xml:space="preserve">When bit n is set to 1, UE shall behave as if the corresponding field is set in the Paging message, see 5.3.2.3. </w:t>
      </w:r>
      <w:proofErr w:type="spellStart"/>
      <w:r w:rsidRPr="008C194D">
        <w:rPr>
          <w:i/>
        </w:rPr>
        <w:t>Bit</w:t>
      </w:r>
      <w:proofErr w:type="spellEnd"/>
      <w:r w:rsidRPr="008C194D">
        <w:rPr>
          <w:i/>
        </w:rPr>
        <w:t xml:space="preserve"> 1 is the least significant bit</w:t>
      </w:r>
      <w:r>
        <w:rPr>
          <w:rFonts w:cs="Arial"/>
        </w:rPr>
        <w:t xml:space="preserve">”. For the support of ETWS/CMAS notifications on DCI Format 6-1A, </w:t>
      </w:r>
      <w:r w:rsidR="00977D52">
        <w:rPr>
          <w:rFonts w:cs="Arial"/>
        </w:rPr>
        <w:t xml:space="preserve">the </w:t>
      </w:r>
      <w:r w:rsidR="0017407F">
        <w:rPr>
          <w:rFonts w:cs="Arial"/>
        </w:rPr>
        <w:t xml:space="preserve">“Direct Indication information” field as in DCI Format 6-2 can be re-used letting up to RAN2 </w:t>
      </w:r>
      <w:r w:rsidR="00550546">
        <w:rPr>
          <w:rFonts w:cs="Arial"/>
        </w:rPr>
        <w:t>to specify its contents</w:t>
      </w:r>
      <w:r w:rsidR="00A61525">
        <w:rPr>
          <w:rFonts w:cs="Arial"/>
        </w:rPr>
        <w:t xml:space="preserve"> </w:t>
      </w:r>
      <w:r w:rsidR="00CC63C6">
        <w:rPr>
          <w:rFonts w:cs="Arial"/>
        </w:rPr>
        <w:t xml:space="preserve">(i.e., ETWS/CMAS indications) </w:t>
      </w:r>
      <w:r w:rsidR="00A61525">
        <w:rPr>
          <w:rFonts w:cs="Arial"/>
        </w:rPr>
        <w:t>in TS 36.331</w:t>
      </w:r>
      <w:r w:rsidR="00790B8B">
        <w:rPr>
          <w:rFonts w:cs="Arial"/>
        </w:rPr>
        <w:t>.</w:t>
      </w:r>
    </w:p>
    <w:p w14:paraId="101F69AC" w14:textId="2987D1C3" w:rsidR="00365422" w:rsidRDefault="00365422" w:rsidP="00365422">
      <w:pPr>
        <w:pStyle w:val="Heading4"/>
        <w:rPr>
          <w:lang w:eastAsia="zh-CN"/>
        </w:rPr>
      </w:pPr>
      <w:r>
        <w:rPr>
          <w:lang w:eastAsia="zh-CN"/>
        </w:rPr>
        <w:t>2.2.</w:t>
      </w:r>
      <w:r w:rsidR="0021469B">
        <w:rPr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DCI Format 6-1A supporting ETWS/CMAS notifications</w:t>
      </w:r>
    </w:p>
    <w:p w14:paraId="36E60836" w14:textId="22A02845" w:rsidR="00103439" w:rsidRDefault="00D34015" w:rsidP="001D4489">
      <w:pPr>
        <w:jc w:val="both"/>
        <w:rPr>
          <w:lang w:eastAsia="zh-CN"/>
        </w:rPr>
      </w:pPr>
      <w:r>
        <w:rPr>
          <w:lang w:eastAsia="zh-CN"/>
        </w:rPr>
        <w:t xml:space="preserve">DCI Format 6-1A and 6-0A are related to each other in terms of payload size, indeed just a “Flag format” differentiation is used to distinguish between those two DCI formats. The payload </w:t>
      </w:r>
      <w:r w:rsidR="001D4489">
        <w:rPr>
          <w:lang w:eastAsia="zh-CN"/>
        </w:rPr>
        <w:t xml:space="preserve">size varies </w:t>
      </w:r>
      <w:r w:rsidR="001D4489" w:rsidRPr="001D4489">
        <w:rPr>
          <w:lang w:eastAsia="zh-CN"/>
        </w:rPr>
        <w:t xml:space="preserve">depending on how many features </w:t>
      </w:r>
      <w:r w:rsidR="001D4489">
        <w:rPr>
          <w:lang w:eastAsia="zh-CN"/>
        </w:rPr>
        <w:t xml:space="preserve">are </w:t>
      </w:r>
      <w:r w:rsidR="001D4489" w:rsidRPr="001D4489">
        <w:rPr>
          <w:lang w:eastAsia="zh-CN"/>
        </w:rPr>
        <w:t>account</w:t>
      </w:r>
      <w:r w:rsidR="001D4489">
        <w:rPr>
          <w:lang w:eastAsia="zh-CN"/>
        </w:rPr>
        <w:t>ed</w:t>
      </w:r>
      <w:r w:rsidR="001D4489" w:rsidRPr="001D4489">
        <w:rPr>
          <w:lang w:eastAsia="zh-CN"/>
        </w:rPr>
        <w:t xml:space="preserve"> for</w:t>
      </w:r>
      <w:r w:rsidR="001D4489">
        <w:rPr>
          <w:lang w:eastAsia="zh-CN"/>
        </w:rPr>
        <w:t xml:space="preserve">, </w:t>
      </w:r>
      <w:r w:rsidR="00311D3D">
        <w:rPr>
          <w:lang w:eastAsia="zh-CN"/>
        </w:rPr>
        <w:t xml:space="preserve">but in principle (i.e., unless otherwise stated) optional features apply to USS, whereas for CSS the payload size can be seen </w:t>
      </w:r>
      <w:r w:rsidR="00345AB5">
        <w:rPr>
          <w:lang w:eastAsia="zh-CN"/>
        </w:rPr>
        <w:t xml:space="preserve">overall </w:t>
      </w:r>
      <w:r w:rsidR="00311D3D">
        <w:rPr>
          <w:lang w:eastAsia="zh-CN"/>
        </w:rPr>
        <w:t>as invariant.</w:t>
      </w:r>
    </w:p>
    <w:p w14:paraId="6718D15C" w14:textId="11229B7D" w:rsidR="002A2FF0" w:rsidRDefault="002A2FF0" w:rsidP="001D4489">
      <w:pPr>
        <w:jc w:val="both"/>
        <w:rPr>
          <w:lang w:eastAsia="zh-CN"/>
        </w:rPr>
      </w:pPr>
      <w:r>
        <w:rPr>
          <w:lang w:eastAsia="zh-CN"/>
        </w:rPr>
        <w:t>DCI Format 6-1A when used “</w:t>
      </w:r>
      <w:r w:rsidRPr="002A2FF0">
        <w:rPr>
          <w:i/>
          <w:lang w:eastAsia="zh-CN"/>
        </w:rPr>
        <w:t>for random access procedure initiated by a PDCCH order</w:t>
      </w:r>
      <w:r>
        <w:rPr>
          <w:lang w:eastAsia="zh-CN"/>
        </w:rPr>
        <w:t xml:space="preserve">” can be utilized as </w:t>
      </w:r>
      <w:r w:rsidR="00345AB5">
        <w:rPr>
          <w:lang w:eastAsia="zh-CN"/>
        </w:rPr>
        <w:t xml:space="preserve">design </w:t>
      </w:r>
      <w:r>
        <w:rPr>
          <w:lang w:eastAsia="zh-CN"/>
        </w:rPr>
        <w:t>reference</w:t>
      </w:r>
      <w:r w:rsidR="00345AB5">
        <w:rPr>
          <w:lang w:eastAsia="zh-CN"/>
        </w:rPr>
        <w:t xml:space="preserve"> </w:t>
      </w:r>
      <w:r>
        <w:rPr>
          <w:lang w:eastAsia="zh-CN"/>
        </w:rPr>
        <w:t xml:space="preserve">to introduce the support of ETWS/CMAS notifications as shown in the </w:t>
      </w:r>
      <w:r w:rsidR="0079679E">
        <w:rPr>
          <w:lang w:eastAsia="zh-CN"/>
        </w:rPr>
        <w:t xml:space="preserve">right-hand side of the </w:t>
      </w:r>
      <w:r>
        <w:rPr>
          <w:lang w:eastAsia="zh-CN"/>
        </w:rPr>
        <w:t>Table below</w:t>
      </w:r>
      <w:r w:rsidR="0075649D">
        <w:rPr>
          <w:lang w:eastAsia="zh-CN"/>
        </w:rPr>
        <w:t xml:space="preserve"> [13]</w:t>
      </w:r>
      <w:r>
        <w:rPr>
          <w:lang w:eastAsia="zh-CN"/>
        </w:rPr>
        <w:t>.</w:t>
      </w:r>
    </w:p>
    <w:p w14:paraId="061F9FEC" w14:textId="1C44F6D0" w:rsidR="00EF1F04" w:rsidRDefault="00EF1F04" w:rsidP="001D4489">
      <w:pPr>
        <w:pStyle w:val="Observation"/>
        <w:ind w:left="1701" w:hanging="1701"/>
        <w:rPr>
          <w:lang w:eastAsia="zh-CN"/>
        </w:rPr>
      </w:pPr>
      <w:bookmarkStart w:id="8" w:name="_Toc24015262"/>
      <w:r w:rsidRPr="00345AB5">
        <w:rPr>
          <w:lang w:eastAsia="zh-CN"/>
        </w:rPr>
        <w:t xml:space="preserve">DCI Format 6-1A when used “for random access procedure initiated by a PDCCH order” can be utilized as </w:t>
      </w:r>
      <w:r>
        <w:rPr>
          <w:lang w:eastAsia="zh-CN"/>
        </w:rPr>
        <w:t>design</w:t>
      </w:r>
      <w:r w:rsidRPr="00345AB5">
        <w:rPr>
          <w:lang w:eastAsia="zh-CN"/>
        </w:rPr>
        <w:t xml:space="preserve"> reference to introduce the support of ETWS/CMAS notifications</w:t>
      </w:r>
      <w:r>
        <w:rPr>
          <w:lang w:eastAsia="zh-CN"/>
        </w:rPr>
        <w:t>.</w:t>
      </w:r>
      <w:bookmarkEnd w:id="8"/>
    </w:p>
    <w:p w14:paraId="1CBD5B9D" w14:textId="77777777" w:rsidR="00EF1F04" w:rsidRDefault="00EF1F04" w:rsidP="00EF1F04">
      <w:pPr>
        <w:pStyle w:val="Observation"/>
        <w:numPr>
          <w:ilvl w:val="0"/>
          <w:numId w:val="0"/>
        </w:numPr>
        <w:ind w:left="1701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A2FF0" w14:paraId="2EC33176" w14:textId="77777777" w:rsidTr="002A2FF0">
        <w:tc>
          <w:tcPr>
            <w:tcW w:w="4814" w:type="dxa"/>
          </w:tcPr>
          <w:p w14:paraId="46C25754" w14:textId="49A03F57" w:rsidR="002A2FF0" w:rsidRPr="0079679E" w:rsidRDefault="00962EA3" w:rsidP="0079679E">
            <w:pPr>
              <w:jc w:val="center"/>
              <w:rPr>
                <w:b/>
                <w:sz w:val="16"/>
                <w:lang w:eastAsia="zh-CN"/>
              </w:rPr>
            </w:pPr>
            <w:r>
              <w:rPr>
                <w:b/>
                <w:sz w:val="16"/>
                <w:lang w:eastAsia="zh-CN"/>
              </w:rPr>
              <w:t xml:space="preserve">Extract of </w:t>
            </w:r>
            <w:r w:rsidR="002A2FF0" w:rsidRPr="0079679E">
              <w:rPr>
                <w:b/>
                <w:sz w:val="16"/>
                <w:lang w:eastAsia="zh-CN"/>
              </w:rPr>
              <w:t>DCI Format 6-1A when used “</w:t>
            </w:r>
            <w:r w:rsidR="002A2FF0" w:rsidRPr="0079679E">
              <w:rPr>
                <w:b/>
                <w:i/>
                <w:sz w:val="16"/>
                <w:lang w:eastAsia="zh-CN"/>
              </w:rPr>
              <w:t>for random access procedure initiated by a PDCCH order</w:t>
            </w:r>
            <w:r w:rsidR="002A2FF0" w:rsidRPr="0079679E">
              <w:rPr>
                <w:b/>
                <w:sz w:val="16"/>
                <w:lang w:eastAsia="zh-CN"/>
              </w:rPr>
              <w:t>”.</w:t>
            </w:r>
          </w:p>
        </w:tc>
        <w:tc>
          <w:tcPr>
            <w:tcW w:w="4815" w:type="dxa"/>
          </w:tcPr>
          <w:p w14:paraId="289D1F36" w14:textId="23C25AF3" w:rsidR="002A2FF0" w:rsidRPr="0079679E" w:rsidRDefault="00962EA3" w:rsidP="0079679E">
            <w:pPr>
              <w:jc w:val="center"/>
              <w:rPr>
                <w:b/>
                <w:color w:val="00B050"/>
                <w:sz w:val="16"/>
                <w:lang w:eastAsia="zh-CN"/>
              </w:rPr>
            </w:pPr>
            <w:r>
              <w:rPr>
                <w:b/>
                <w:color w:val="00B050"/>
                <w:sz w:val="16"/>
                <w:lang w:eastAsia="zh-CN"/>
              </w:rPr>
              <w:t xml:space="preserve">Extract of </w:t>
            </w:r>
            <w:r w:rsidR="002A2FF0" w:rsidRPr="0079679E">
              <w:rPr>
                <w:b/>
                <w:color w:val="00B050"/>
                <w:sz w:val="16"/>
                <w:lang w:eastAsia="zh-CN"/>
              </w:rPr>
              <w:t xml:space="preserve">DCI Format 6-1A </w:t>
            </w:r>
            <w:r>
              <w:rPr>
                <w:b/>
                <w:color w:val="00B050"/>
                <w:sz w:val="16"/>
                <w:lang w:eastAsia="zh-CN"/>
              </w:rPr>
              <w:t xml:space="preserve">including </w:t>
            </w:r>
            <w:r w:rsidR="002A2FF0" w:rsidRPr="0079679E">
              <w:rPr>
                <w:b/>
                <w:color w:val="00B050"/>
                <w:sz w:val="16"/>
                <w:lang w:eastAsia="zh-CN"/>
              </w:rPr>
              <w:t>when used “</w:t>
            </w:r>
            <w:r w:rsidR="0079679E" w:rsidRPr="0079679E">
              <w:rPr>
                <w:b/>
                <w:i/>
                <w:color w:val="00B050"/>
                <w:sz w:val="16"/>
                <w:lang w:eastAsia="zh-CN"/>
              </w:rPr>
              <w:t xml:space="preserve">for </w:t>
            </w:r>
            <w:r w:rsidR="002A2FF0" w:rsidRPr="0079679E">
              <w:rPr>
                <w:b/>
                <w:i/>
                <w:color w:val="00B050"/>
                <w:sz w:val="16"/>
                <w:lang w:eastAsia="zh-CN"/>
              </w:rPr>
              <w:t>ETWS/CMAS indication</w:t>
            </w:r>
            <w:r w:rsidR="002A2FF0" w:rsidRPr="0079679E">
              <w:rPr>
                <w:b/>
                <w:color w:val="00B050"/>
                <w:sz w:val="16"/>
                <w:lang w:eastAsia="zh-CN"/>
              </w:rPr>
              <w:t>”.</w:t>
            </w:r>
          </w:p>
        </w:tc>
      </w:tr>
      <w:tr w:rsidR="002A2FF0" w14:paraId="757B21C6" w14:textId="77777777" w:rsidTr="002A2FF0">
        <w:tc>
          <w:tcPr>
            <w:tcW w:w="4814" w:type="dxa"/>
          </w:tcPr>
          <w:p w14:paraId="32D572EE" w14:textId="77777777" w:rsidR="002A2FF0" w:rsidRPr="0079679E" w:rsidRDefault="002A2FF0" w:rsidP="002A2FF0">
            <w:pPr>
              <w:rPr>
                <w:sz w:val="16"/>
              </w:rPr>
            </w:pPr>
            <w:r w:rsidRPr="0079679E">
              <w:rPr>
                <w:sz w:val="16"/>
              </w:rPr>
              <w:t xml:space="preserve">The following information is transmitted by means of the DCI format </w:t>
            </w:r>
            <w:r w:rsidRPr="0079679E">
              <w:rPr>
                <w:rFonts w:hint="eastAsia"/>
                <w:sz w:val="16"/>
                <w:lang w:eastAsia="zh-CN"/>
              </w:rPr>
              <w:t>6-</w:t>
            </w:r>
            <w:r w:rsidRPr="0079679E">
              <w:rPr>
                <w:sz w:val="16"/>
              </w:rPr>
              <w:t>1A:</w:t>
            </w:r>
          </w:p>
          <w:p w14:paraId="41A6E010" w14:textId="77777777" w:rsidR="002A2FF0" w:rsidRPr="0079679E" w:rsidRDefault="002A2FF0" w:rsidP="002A2FF0">
            <w:pPr>
              <w:pStyle w:val="B1"/>
              <w:rPr>
                <w:sz w:val="16"/>
                <w:lang w:val="en-US" w:eastAsia="ja-JP"/>
              </w:rPr>
            </w:pPr>
            <w:r w:rsidRPr="0079679E">
              <w:rPr>
                <w:sz w:val="16"/>
              </w:rPr>
              <w:lastRenderedPageBreak/>
              <w:t>-</w:t>
            </w:r>
            <w:r w:rsidRPr="0079679E">
              <w:rPr>
                <w:sz w:val="16"/>
              </w:rPr>
              <w:tab/>
              <w:t>Flag format</w:t>
            </w:r>
            <w:r w:rsidRPr="0079679E">
              <w:rPr>
                <w:rFonts w:hint="eastAsia"/>
                <w:sz w:val="16"/>
              </w:rPr>
              <w:t xml:space="preserve"> 6-</w:t>
            </w:r>
            <w:r w:rsidRPr="0079679E">
              <w:rPr>
                <w:sz w:val="16"/>
              </w:rPr>
              <w:t>0</w:t>
            </w:r>
            <w:r w:rsidRPr="0079679E">
              <w:rPr>
                <w:rFonts w:hint="eastAsia"/>
                <w:sz w:val="16"/>
              </w:rPr>
              <w:t>A</w:t>
            </w:r>
            <w:r w:rsidRPr="0079679E">
              <w:rPr>
                <w:sz w:val="16"/>
              </w:rPr>
              <w:t>/format</w:t>
            </w:r>
            <w:r w:rsidRPr="0079679E">
              <w:rPr>
                <w:rFonts w:hint="eastAsia"/>
                <w:sz w:val="16"/>
              </w:rPr>
              <w:t xml:space="preserve"> 6-</w:t>
            </w:r>
            <w:r w:rsidRPr="0079679E">
              <w:rPr>
                <w:sz w:val="16"/>
              </w:rPr>
              <w:t>1</w:t>
            </w:r>
            <w:r w:rsidRPr="0079679E">
              <w:rPr>
                <w:rFonts w:hint="eastAsia"/>
                <w:sz w:val="16"/>
              </w:rPr>
              <w:t>A</w:t>
            </w:r>
            <w:r w:rsidRPr="0079679E">
              <w:rPr>
                <w:sz w:val="16"/>
              </w:rPr>
              <w:t xml:space="preserve"> differentiation – 1 bit, where value 0 indicates format </w:t>
            </w:r>
            <w:r w:rsidRPr="0079679E">
              <w:rPr>
                <w:rFonts w:hint="eastAsia"/>
                <w:sz w:val="16"/>
              </w:rPr>
              <w:t>6-</w:t>
            </w:r>
            <w:r w:rsidRPr="0079679E">
              <w:rPr>
                <w:sz w:val="16"/>
              </w:rPr>
              <w:t>0</w:t>
            </w:r>
            <w:r w:rsidRPr="0079679E">
              <w:rPr>
                <w:rFonts w:hint="eastAsia"/>
                <w:sz w:val="16"/>
              </w:rPr>
              <w:t>A</w:t>
            </w:r>
            <w:r w:rsidRPr="0079679E">
              <w:rPr>
                <w:sz w:val="16"/>
              </w:rPr>
              <w:t xml:space="preserve"> and value 1 indicates format </w:t>
            </w:r>
            <w:r w:rsidRPr="0079679E">
              <w:rPr>
                <w:rFonts w:hint="eastAsia"/>
                <w:sz w:val="16"/>
              </w:rPr>
              <w:t>6-</w:t>
            </w:r>
            <w:r w:rsidRPr="0079679E">
              <w:rPr>
                <w:sz w:val="16"/>
              </w:rPr>
              <w:t>1</w:t>
            </w:r>
            <w:r w:rsidRPr="0079679E">
              <w:rPr>
                <w:rFonts w:hint="eastAsia"/>
                <w:sz w:val="16"/>
              </w:rPr>
              <w:t>A</w:t>
            </w:r>
          </w:p>
          <w:p w14:paraId="39EEAA38" w14:textId="77777777" w:rsidR="002A2FF0" w:rsidRPr="0079679E" w:rsidRDefault="002A2FF0" w:rsidP="002A2FF0">
            <w:pPr>
              <w:pStyle w:val="B1"/>
              <w:rPr>
                <w:sz w:val="16"/>
                <w:lang w:val="en-US"/>
              </w:rPr>
            </w:pPr>
            <w:r w:rsidRPr="0079679E">
              <w:rPr>
                <w:rFonts w:hint="eastAsia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sz w:val="16"/>
                <w:lang w:val="en-US"/>
              </w:rPr>
              <w:t>6-</w:t>
            </w:r>
            <w:r w:rsidRPr="0079679E">
              <w:rPr>
                <w:rFonts w:hint="eastAsia"/>
                <w:sz w:val="16"/>
                <w:lang w:val="en-US" w:eastAsia="ja-JP"/>
              </w:rPr>
              <w:t>1A</w:t>
            </w:r>
            <w:r w:rsidRPr="0079679E">
              <w:rPr>
                <w:sz w:val="16"/>
                <w:lang w:val="en-US"/>
              </w:rPr>
              <w:t xml:space="preserve"> is used for random access procedure initiated by a PDCCH order only if </w:t>
            </w:r>
            <w:r w:rsidRPr="0079679E">
              <w:rPr>
                <w:rFonts w:hint="eastAsia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sz w:val="16"/>
                <w:lang w:val="en-US"/>
              </w:rPr>
              <w:t>6-</w:t>
            </w:r>
            <w:r w:rsidRPr="0079679E">
              <w:rPr>
                <w:rFonts w:hint="eastAsia"/>
                <w:sz w:val="16"/>
                <w:lang w:val="en-US" w:eastAsia="ja-JP"/>
              </w:rPr>
              <w:t xml:space="preserve">1A CRC is scrambled with C-RNTI and </w:t>
            </w:r>
            <w:r w:rsidRPr="0079679E">
              <w:rPr>
                <w:sz w:val="16"/>
                <w:lang w:val="en-US"/>
              </w:rPr>
              <w:t>all the remaining fields are set as follows:</w:t>
            </w:r>
          </w:p>
          <w:p w14:paraId="1404E91C" w14:textId="6E8AD4A4" w:rsidR="002A2FF0" w:rsidRPr="0079679E" w:rsidRDefault="002A2FF0" w:rsidP="002A2FF0">
            <w:pPr>
              <w:pStyle w:val="B2"/>
              <w:rPr>
                <w:sz w:val="16"/>
              </w:rPr>
            </w:pPr>
            <w:r w:rsidRPr="0079679E">
              <w:rPr>
                <w:sz w:val="16"/>
              </w:rPr>
              <w:t>-</w:t>
            </w:r>
            <w:r w:rsidRPr="0079679E">
              <w:rPr>
                <w:sz w:val="16"/>
              </w:rPr>
              <w:tab/>
              <w:t>Resource block assignment –</w:t>
            </w:r>
            <w:r w:rsidRPr="0079679E">
              <w:rPr>
                <w:rFonts w:hint="eastAsia"/>
                <w:sz w:val="16"/>
                <w:lang w:eastAsia="zh-CN"/>
              </w:rPr>
              <w:t xml:space="preserve"> </w:t>
            </w:r>
            <w:r w:rsidRPr="0079679E">
              <w:rPr>
                <w:noProof/>
                <w:position w:val="-32"/>
                <w:sz w:val="16"/>
              </w:rPr>
              <w:drawing>
                <wp:inline distT="0" distB="0" distL="0" distR="0" wp14:anchorId="51152266" wp14:editId="134F916E">
                  <wp:extent cx="771525" cy="466725"/>
                  <wp:effectExtent l="0" t="0" r="9525" b="9525"/>
                  <wp:docPr id="1429" name="Picture 1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79E">
              <w:rPr>
                <w:sz w:val="16"/>
              </w:rPr>
              <w:t>+5</w:t>
            </w:r>
            <w:r w:rsidRPr="0079679E">
              <w:rPr>
                <w:rFonts w:hint="eastAsia"/>
                <w:sz w:val="16"/>
                <w:lang w:eastAsia="zh-CN"/>
              </w:rPr>
              <w:t xml:space="preserve"> </w:t>
            </w:r>
            <w:r w:rsidRPr="0079679E">
              <w:rPr>
                <w:sz w:val="16"/>
              </w:rPr>
              <w:t>bits, where all bits shall be set to 1</w:t>
            </w:r>
          </w:p>
          <w:p w14:paraId="1B6F8495" w14:textId="77777777" w:rsidR="002A2FF0" w:rsidRPr="0079679E" w:rsidRDefault="002A2FF0" w:rsidP="002A2FF0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  <w:t xml:space="preserve">Preamble Index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sz w:val="16"/>
                <w:lang w:val="en-US" w:eastAsia="zh-CN"/>
              </w:rPr>
              <w:t>6 bits</w:t>
            </w:r>
          </w:p>
          <w:p w14:paraId="203DFE74" w14:textId="77777777" w:rsidR="002A2FF0" w:rsidRPr="0079679E" w:rsidRDefault="002A2FF0" w:rsidP="002A2FF0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  <w:t xml:space="preserve">PRACH Mask Index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sz w:val="16"/>
                <w:lang w:val="en-US" w:eastAsia="zh-CN"/>
              </w:rPr>
              <w:t>4 bits, [5]</w:t>
            </w:r>
          </w:p>
          <w:p w14:paraId="05577612" w14:textId="77777777" w:rsidR="002A2FF0" w:rsidRPr="0079679E" w:rsidRDefault="002A2FF0" w:rsidP="002A2FF0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</w:r>
            <w:r w:rsidRPr="0079679E">
              <w:rPr>
                <w:rFonts w:hint="eastAsia"/>
                <w:sz w:val="16"/>
                <w:lang w:val="en-US" w:eastAsia="zh-CN"/>
              </w:rPr>
              <w:t>Starting CE level</w:t>
            </w:r>
            <w:r w:rsidRPr="0079679E">
              <w:rPr>
                <w:sz w:val="16"/>
                <w:lang w:val="en-US" w:eastAsia="zh-CN"/>
              </w:rPr>
              <w:t xml:space="preserve">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rFonts w:hint="eastAsia"/>
                <w:sz w:val="16"/>
                <w:lang w:val="en-US" w:eastAsia="zh-CN"/>
              </w:rPr>
              <w:t>2</w:t>
            </w:r>
            <w:r w:rsidRPr="0079679E">
              <w:rPr>
                <w:sz w:val="16"/>
                <w:lang w:val="en-US" w:eastAsia="zh-CN"/>
              </w:rPr>
              <w:t xml:space="preserve"> bit</w:t>
            </w:r>
            <w:r w:rsidRPr="0079679E">
              <w:rPr>
                <w:rFonts w:hint="eastAsia"/>
                <w:sz w:val="16"/>
                <w:lang w:val="en-US" w:eastAsia="zh-CN"/>
              </w:rPr>
              <w:t>s provide the PRACH star</w:t>
            </w:r>
            <w:r w:rsidRPr="0079679E">
              <w:rPr>
                <w:sz w:val="16"/>
                <w:lang w:val="en-US" w:eastAsia="zh-CN"/>
              </w:rPr>
              <w:t>t</w:t>
            </w:r>
            <w:r w:rsidRPr="0079679E">
              <w:rPr>
                <w:rFonts w:hint="eastAsia"/>
                <w:sz w:val="16"/>
                <w:lang w:val="en-US" w:eastAsia="zh-CN"/>
              </w:rPr>
              <w:t>ing CE level as defined in [5]</w:t>
            </w:r>
          </w:p>
          <w:p w14:paraId="0759406C" w14:textId="77777777" w:rsidR="002A2FF0" w:rsidRPr="0079679E" w:rsidRDefault="002A2FF0" w:rsidP="002A2FF0">
            <w:pPr>
              <w:pStyle w:val="B2"/>
              <w:rPr>
                <w:sz w:val="16"/>
                <w:lang w:eastAsia="ko-KR"/>
              </w:rPr>
            </w:pPr>
            <w:r w:rsidRPr="0079679E">
              <w:rPr>
                <w:sz w:val="16"/>
                <w:lang w:eastAsia="ko-KR"/>
              </w:rPr>
              <w:t>-</w:t>
            </w:r>
            <w:r w:rsidRPr="0079679E">
              <w:rPr>
                <w:sz w:val="16"/>
                <w:lang w:eastAsia="ko-KR"/>
              </w:rPr>
              <w:tab/>
              <w:t xml:space="preserve">All the remaining bits in format </w:t>
            </w:r>
            <w:r w:rsidRPr="0079679E">
              <w:rPr>
                <w:rFonts w:hint="eastAsia"/>
                <w:sz w:val="16"/>
                <w:lang w:eastAsia="zh-CN"/>
              </w:rPr>
              <w:t>6-</w:t>
            </w:r>
            <w:r w:rsidRPr="0079679E">
              <w:rPr>
                <w:sz w:val="16"/>
                <w:lang w:eastAsia="ko-KR"/>
              </w:rPr>
              <w:t>1A for compact scheduling assignment of one PDSCH codeword are set to zero</w:t>
            </w:r>
          </w:p>
          <w:p w14:paraId="06092556" w14:textId="3A8C89EA" w:rsidR="002A2FF0" w:rsidRPr="0079679E" w:rsidRDefault="002A2FF0" w:rsidP="002A2FF0">
            <w:pPr>
              <w:pStyle w:val="B1"/>
              <w:rPr>
                <w:sz w:val="16"/>
                <w:lang w:eastAsia="ja-JP"/>
              </w:rPr>
            </w:pPr>
            <w:r w:rsidRPr="0079679E">
              <w:rPr>
                <w:rFonts w:hint="eastAsia"/>
                <w:sz w:val="16"/>
                <w:lang w:eastAsia="ja-JP"/>
              </w:rPr>
              <w:t xml:space="preserve">Otherwise, </w:t>
            </w:r>
          </w:p>
          <w:p w14:paraId="2396538E" w14:textId="77777777" w:rsidR="00790B8B" w:rsidRDefault="00790B8B" w:rsidP="0036594C">
            <w:pPr>
              <w:pStyle w:val="B1"/>
              <w:jc w:val="center"/>
              <w:rPr>
                <w:sz w:val="32"/>
                <w:lang w:eastAsia="ja-JP"/>
              </w:rPr>
            </w:pPr>
          </w:p>
          <w:p w14:paraId="5C08A532" w14:textId="77777777" w:rsidR="00790B8B" w:rsidRDefault="00790B8B" w:rsidP="0036594C">
            <w:pPr>
              <w:pStyle w:val="B1"/>
              <w:jc w:val="center"/>
              <w:rPr>
                <w:sz w:val="32"/>
                <w:lang w:eastAsia="ja-JP"/>
              </w:rPr>
            </w:pPr>
          </w:p>
          <w:p w14:paraId="34321BBC" w14:textId="52B6670C" w:rsidR="0036594C" w:rsidRPr="0036594C" w:rsidRDefault="0036594C" w:rsidP="0036594C">
            <w:pPr>
              <w:pStyle w:val="B1"/>
              <w:jc w:val="center"/>
              <w:rPr>
                <w:sz w:val="32"/>
                <w:lang w:eastAsia="ja-JP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015ED4FD" w14:textId="77777777" w:rsidR="0036594C" w:rsidRPr="0036594C" w:rsidRDefault="0036594C" w:rsidP="0036594C">
            <w:pPr>
              <w:pStyle w:val="B1"/>
              <w:jc w:val="center"/>
              <w:rPr>
                <w:sz w:val="32"/>
                <w:lang w:eastAsia="ja-JP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2E1DB1A6" w14:textId="77777777" w:rsidR="0036594C" w:rsidRPr="0036594C" w:rsidRDefault="0036594C" w:rsidP="0036594C">
            <w:pPr>
              <w:pStyle w:val="B1"/>
              <w:jc w:val="center"/>
              <w:rPr>
                <w:sz w:val="32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114D435A" w14:textId="732D841C" w:rsidR="002A2FF0" w:rsidRPr="0079679E" w:rsidRDefault="002A2FF0" w:rsidP="0079679E">
            <w:pPr>
              <w:pStyle w:val="B1"/>
              <w:jc w:val="center"/>
              <w:rPr>
                <w:sz w:val="16"/>
              </w:rPr>
            </w:pPr>
          </w:p>
        </w:tc>
        <w:tc>
          <w:tcPr>
            <w:tcW w:w="4815" w:type="dxa"/>
          </w:tcPr>
          <w:p w14:paraId="008F4C56" w14:textId="77777777" w:rsidR="002A2FF0" w:rsidRPr="006B6034" w:rsidRDefault="002A2FF0" w:rsidP="002A2FF0">
            <w:pPr>
              <w:rPr>
                <w:sz w:val="16"/>
              </w:rPr>
            </w:pPr>
            <w:r w:rsidRPr="006B6034">
              <w:rPr>
                <w:sz w:val="16"/>
              </w:rPr>
              <w:lastRenderedPageBreak/>
              <w:t xml:space="preserve">The following information is transmitted by means of the DCI format </w:t>
            </w:r>
            <w:r w:rsidRPr="006B6034">
              <w:rPr>
                <w:rFonts w:hint="eastAsia"/>
                <w:sz w:val="16"/>
                <w:lang w:eastAsia="zh-CN"/>
              </w:rPr>
              <w:t>6-</w:t>
            </w:r>
            <w:r w:rsidRPr="006B6034">
              <w:rPr>
                <w:sz w:val="16"/>
              </w:rPr>
              <w:t>1A:</w:t>
            </w:r>
          </w:p>
          <w:p w14:paraId="14703472" w14:textId="4434E893" w:rsidR="002A2FF0" w:rsidRDefault="002A2FF0" w:rsidP="002A2FF0">
            <w:pPr>
              <w:pStyle w:val="B1"/>
              <w:rPr>
                <w:sz w:val="16"/>
              </w:rPr>
            </w:pPr>
            <w:r w:rsidRPr="006B6034">
              <w:rPr>
                <w:sz w:val="16"/>
              </w:rPr>
              <w:lastRenderedPageBreak/>
              <w:t>-</w:t>
            </w:r>
            <w:r w:rsidRPr="006B6034">
              <w:rPr>
                <w:sz w:val="16"/>
              </w:rPr>
              <w:tab/>
              <w:t>Flag format</w:t>
            </w:r>
            <w:r w:rsidRPr="006B6034">
              <w:rPr>
                <w:rFonts w:hint="eastAsia"/>
                <w:sz w:val="16"/>
              </w:rPr>
              <w:t xml:space="preserve"> 6-</w:t>
            </w:r>
            <w:r w:rsidRPr="006B6034">
              <w:rPr>
                <w:sz w:val="16"/>
              </w:rPr>
              <w:t>0</w:t>
            </w:r>
            <w:r w:rsidRPr="006B6034">
              <w:rPr>
                <w:rFonts w:hint="eastAsia"/>
                <w:sz w:val="16"/>
              </w:rPr>
              <w:t>A</w:t>
            </w:r>
            <w:r w:rsidRPr="006B6034">
              <w:rPr>
                <w:sz w:val="16"/>
              </w:rPr>
              <w:t>/format</w:t>
            </w:r>
            <w:r w:rsidRPr="006B6034">
              <w:rPr>
                <w:rFonts w:hint="eastAsia"/>
                <w:sz w:val="16"/>
              </w:rPr>
              <w:t xml:space="preserve"> 6-</w:t>
            </w:r>
            <w:r w:rsidRPr="006B6034">
              <w:rPr>
                <w:sz w:val="16"/>
              </w:rPr>
              <w:t>1</w:t>
            </w:r>
            <w:r w:rsidRPr="006B6034">
              <w:rPr>
                <w:rFonts w:hint="eastAsia"/>
                <w:sz w:val="16"/>
              </w:rPr>
              <w:t>A</w:t>
            </w:r>
            <w:r w:rsidRPr="006B6034">
              <w:rPr>
                <w:sz w:val="16"/>
              </w:rPr>
              <w:t xml:space="preserve"> differentiation – 1 bit, where value 0 indicates format </w:t>
            </w:r>
            <w:r w:rsidRPr="006B6034">
              <w:rPr>
                <w:rFonts w:hint="eastAsia"/>
                <w:sz w:val="16"/>
              </w:rPr>
              <w:t>6-</w:t>
            </w:r>
            <w:r w:rsidRPr="006B6034">
              <w:rPr>
                <w:sz w:val="16"/>
              </w:rPr>
              <w:t>0</w:t>
            </w:r>
            <w:r w:rsidRPr="006B6034">
              <w:rPr>
                <w:rFonts w:hint="eastAsia"/>
                <w:sz w:val="16"/>
              </w:rPr>
              <w:t>A</w:t>
            </w:r>
            <w:r w:rsidRPr="006B6034">
              <w:rPr>
                <w:sz w:val="16"/>
              </w:rPr>
              <w:t xml:space="preserve"> and value 1 indicates format </w:t>
            </w:r>
            <w:r w:rsidRPr="006B6034">
              <w:rPr>
                <w:rFonts w:hint="eastAsia"/>
                <w:sz w:val="16"/>
              </w:rPr>
              <w:t>6-</w:t>
            </w:r>
            <w:r w:rsidRPr="006B6034">
              <w:rPr>
                <w:sz w:val="16"/>
              </w:rPr>
              <w:t>1</w:t>
            </w:r>
            <w:r w:rsidRPr="006B6034">
              <w:rPr>
                <w:rFonts w:hint="eastAsia"/>
                <w:sz w:val="16"/>
              </w:rPr>
              <w:t>A</w:t>
            </w:r>
          </w:p>
          <w:p w14:paraId="43BFB41C" w14:textId="77777777" w:rsidR="00E03072" w:rsidRPr="0079679E" w:rsidRDefault="00E03072" w:rsidP="00E03072">
            <w:pPr>
              <w:pStyle w:val="B1"/>
              <w:rPr>
                <w:sz w:val="16"/>
                <w:lang w:val="en-US"/>
              </w:rPr>
            </w:pPr>
            <w:r w:rsidRPr="0079679E">
              <w:rPr>
                <w:rFonts w:hint="eastAsia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sz w:val="16"/>
                <w:lang w:val="en-US"/>
              </w:rPr>
              <w:t>6-</w:t>
            </w:r>
            <w:r w:rsidRPr="0079679E">
              <w:rPr>
                <w:rFonts w:hint="eastAsia"/>
                <w:sz w:val="16"/>
                <w:lang w:val="en-US" w:eastAsia="ja-JP"/>
              </w:rPr>
              <w:t>1A</w:t>
            </w:r>
            <w:r w:rsidRPr="0079679E">
              <w:rPr>
                <w:sz w:val="16"/>
                <w:lang w:val="en-US"/>
              </w:rPr>
              <w:t xml:space="preserve"> is used for random access procedure initiated by a PDCCH order only if </w:t>
            </w:r>
            <w:r w:rsidRPr="0079679E">
              <w:rPr>
                <w:rFonts w:hint="eastAsia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sz w:val="16"/>
                <w:lang w:val="en-US"/>
              </w:rPr>
              <w:t>6-</w:t>
            </w:r>
            <w:r w:rsidRPr="0079679E">
              <w:rPr>
                <w:rFonts w:hint="eastAsia"/>
                <w:sz w:val="16"/>
                <w:lang w:val="en-US" w:eastAsia="ja-JP"/>
              </w:rPr>
              <w:t xml:space="preserve">1A CRC is scrambled with C-RNTI and </w:t>
            </w:r>
            <w:r w:rsidRPr="0079679E">
              <w:rPr>
                <w:sz w:val="16"/>
                <w:lang w:val="en-US"/>
              </w:rPr>
              <w:t>all the remaining fields are set as follows:</w:t>
            </w:r>
          </w:p>
          <w:p w14:paraId="2C6D69CB" w14:textId="77777777" w:rsidR="00E03072" w:rsidRPr="0079679E" w:rsidRDefault="00E03072" w:rsidP="00E03072">
            <w:pPr>
              <w:pStyle w:val="B2"/>
              <w:rPr>
                <w:sz w:val="16"/>
              </w:rPr>
            </w:pPr>
            <w:r w:rsidRPr="0079679E">
              <w:rPr>
                <w:sz w:val="16"/>
              </w:rPr>
              <w:t>-</w:t>
            </w:r>
            <w:r w:rsidRPr="0079679E">
              <w:rPr>
                <w:sz w:val="16"/>
              </w:rPr>
              <w:tab/>
              <w:t>Resource block assignment –</w:t>
            </w:r>
            <w:r w:rsidRPr="0079679E">
              <w:rPr>
                <w:rFonts w:hint="eastAsia"/>
                <w:sz w:val="16"/>
                <w:lang w:eastAsia="zh-CN"/>
              </w:rPr>
              <w:t xml:space="preserve"> </w:t>
            </w:r>
            <w:r w:rsidRPr="0079679E">
              <w:rPr>
                <w:noProof/>
                <w:position w:val="-32"/>
                <w:sz w:val="16"/>
              </w:rPr>
              <w:drawing>
                <wp:inline distT="0" distB="0" distL="0" distR="0" wp14:anchorId="21F2BC20" wp14:editId="7827E8C5">
                  <wp:extent cx="771525" cy="466725"/>
                  <wp:effectExtent l="0" t="0" r="9525" b="9525"/>
                  <wp:docPr id="1431" name="Picture 1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79E">
              <w:rPr>
                <w:sz w:val="16"/>
              </w:rPr>
              <w:t>+5</w:t>
            </w:r>
            <w:r w:rsidRPr="0079679E">
              <w:rPr>
                <w:rFonts w:hint="eastAsia"/>
                <w:sz w:val="16"/>
                <w:lang w:eastAsia="zh-CN"/>
              </w:rPr>
              <w:t xml:space="preserve"> </w:t>
            </w:r>
            <w:r w:rsidRPr="0079679E">
              <w:rPr>
                <w:sz w:val="16"/>
              </w:rPr>
              <w:t>bits, where all bits shall be set to 1</w:t>
            </w:r>
          </w:p>
          <w:p w14:paraId="7C805F7E" w14:textId="77777777" w:rsidR="00E03072" w:rsidRPr="0079679E" w:rsidRDefault="00E03072" w:rsidP="00E03072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  <w:t xml:space="preserve">Preamble Index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sz w:val="16"/>
                <w:lang w:val="en-US" w:eastAsia="zh-CN"/>
              </w:rPr>
              <w:t>6 bits</w:t>
            </w:r>
          </w:p>
          <w:p w14:paraId="63DC614D" w14:textId="77777777" w:rsidR="00E03072" w:rsidRPr="0079679E" w:rsidRDefault="00E03072" w:rsidP="00E03072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  <w:t xml:space="preserve">PRACH Mask Index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sz w:val="16"/>
                <w:lang w:val="en-US" w:eastAsia="zh-CN"/>
              </w:rPr>
              <w:t>4 bits, [5]</w:t>
            </w:r>
          </w:p>
          <w:p w14:paraId="188DC2FB" w14:textId="77777777" w:rsidR="00E03072" w:rsidRPr="0079679E" w:rsidRDefault="00E03072" w:rsidP="00E03072">
            <w:pPr>
              <w:pStyle w:val="B2"/>
              <w:rPr>
                <w:sz w:val="16"/>
                <w:lang w:val="en-US" w:eastAsia="zh-CN"/>
              </w:rPr>
            </w:pPr>
            <w:r w:rsidRPr="0079679E">
              <w:rPr>
                <w:sz w:val="16"/>
                <w:lang w:val="en-US" w:eastAsia="zh-CN"/>
              </w:rPr>
              <w:t>-</w:t>
            </w:r>
            <w:r w:rsidRPr="0079679E">
              <w:rPr>
                <w:sz w:val="16"/>
                <w:lang w:val="en-US" w:eastAsia="zh-CN"/>
              </w:rPr>
              <w:tab/>
            </w:r>
            <w:r w:rsidRPr="0079679E">
              <w:rPr>
                <w:rFonts w:hint="eastAsia"/>
                <w:sz w:val="16"/>
                <w:lang w:val="en-US" w:eastAsia="zh-CN"/>
              </w:rPr>
              <w:t>Starting CE level</w:t>
            </w:r>
            <w:r w:rsidRPr="0079679E">
              <w:rPr>
                <w:sz w:val="16"/>
                <w:lang w:val="en-US" w:eastAsia="zh-CN"/>
              </w:rPr>
              <w:t xml:space="preserve"> </w:t>
            </w:r>
            <w:r w:rsidRPr="0079679E">
              <w:rPr>
                <w:sz w:val="16"/>
              </w:rPr>
              <w:t xml:space="preserve">– </w:t>
            </w:r>
            <w:r w:rsidRPr="0079679E">
              <w:rPr>
                <w:rFonts w:hint="eastAsia"/>
                <w:sz w:val="16"/>
                <w:lang w:val="en-US" w:eastAsia="zh-CN"/>
              </w:rPr>
              <w:t>2</w:t>
            </w:r>
            <w:r w:rsidRPr="0079679E">
              <w:rPr>
                <w:sz w:val="16"/>
                <w:lang w:val="en-US" w:eastAsia="zh-CN"/>
              </w:rPr>
              <w:t xml:space="preserve"> bit</w:t>
            </w:r>
            <w:r w:rsidRPr="0079679E">
              <w:rPr>
                <w:rFonts w:hint="eastAsia"/>
                <w:sz w:val="16"/>
                <w:lang w:val="en-US" w:eastAsia="zh-CN"/>
              </w:rPr>
              <w:t>s provide the PRACH star</w:t>
            </w:r>
            <w:r w:rsidRPr="0079679E">
              <w:rPr>
                <w:sz w:val="16"/>
                <w:lang w:val="en-US" w:eastAsia="zh-CN"/>
              </w:rPr>
              <w:t>t</w:t>
            </w:r>
            <w:r w:rsidRPr="0079679E">
              <w:rPr>
                <w:rFonts w:hint="eastAsia"/>
                <w:sz w:val="16"/>
                <w:lang w:val="en-US" w:eastAsia="zh-CN"/>
              </w:rPr>
              <w:t>ing CE level as defined in [5]</w:t>
            </w:r>
          </w:p>
          <w:p w14:paraId="117DE244" w14:textId="77777777" w:rsidR="00E03072" w:rsidRPr="0079679E" w:rsidRDefault="00E03072" w:rsidP="00E03072">
            <w:pPr>
              <w:pStyle w:val="B2"/>
              <w:rPr>
                <w:sz w:val="16"/>
                <w:lang w:eastAsia="ko-KR"/>
              </w:rPr>
            </w:pPr>
            <w:r w:rsidRPr="0079679E">
              <w:rPr>
                <w:sz w:val="16"/>
                <w:lang w:eastAsia="ko-KR"/>
              </w:rPr>
              <w:t>-</w:t>
            </w:r>
            <w:r w:rsidRPr="0079679E">
              <w:rPr>
                <w:sz w:val="16"/>
                <w:lang w:eastAsia="ko-KR"/>
              </w:rPr>
              <w:tab/>
              <w:t xml:space="preserve">All the remaining bits in format </w:t>
            </w:r>
            <w:r w:rsidRPr="0079679E">
              <w:rPr>
                <w:rFonts w:hint="eastAsia"/>
                <w:sz w:val="16"/>
                <w:lang w:eastAsia="zh-CN"/>
              </w:rPr>
              <w:t>6-</w:t>
            </w:r>
            <w:r w:rsidRPr="0079679E">
              <w:rPr>
                <w:sz w:val="16"/>
                <w:lang w:eastAsia="ko-KR"/>
              </w:rPr>
              <w:t>1A for compact scheduling assignment of one PDSCH codeword are set to zero</w:t>
            </w:r>
          </w:p>
          <w:p w14:paraId="2F98AB8B" w14:textId="3E6FFDD4" w:rsidR="002A2FF0" w:rsidRPr="0079679E" w:rsidRDefault="002A2FF0" w:rsidP="002A2FF0">
            <w:pPr>
              <w:pStyle w:val="B1"/>
              <w:rPr>
                <w:color w:val="00B050"/>
                <w:sz w:val="16"/>
                <w:lang w:val="en-US"/>
              </w:rPr>
            </w:pPr>
            <w:bookmarkStart w:id="9" w:name="_Hlk23256024"/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color w:val="00B050"/>
                <w:sz w:val="16"/>
                <w:lang w:val="en-US"/>
              </w:rPr>
              <w:t>6-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>1A</w:t>
            </w:r>
            <w:r w:rsidRPr="0079679E">
              <w:rPr>
                <w:color w:val="00B050"/>
                <w:sz w:val="16"/>
                <w:lang w:val="en-US"/>
              </w:rPr>
              <w:t xml:space="preserve"> is used for </w:t>
            </w:r>
            <w:r w:rsidR="00DA344E">
              <w:rPr>
                <w:color w:val="00B050"/>
                <w:sz w:val="16"/>
                <w:lang w:val="en-US"/>
              </w:rPr>
              <w:t>Direct Indication information</w:t>
            </w:r>
            <w:r w:rsidRPr="0079679E">
              <w:rPr>
                <w:color w:val="00B050"/>
                <w:sz w:val="16"/>
                <w:lang w:val="en-US"/>
              </w:rPr>
              <w:t xml:space="preserve"> </w:t>
            </w:r>
            <w:bookmarkEnd w:id="9"/>
            <w:r w:rsidRPr="0079679E">
              <w:rPr>
                <w:color w:val="00B050"/>
                <w:sz w:val="16"/>
                <w:lang w:val="en-US"/>
              </w:rPr>
              <w:t xml:space="preserve">only if 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color w:val="00B050"/>
                <w:sz w:val="16"/>
                <w:lang w:val="en-US"/>
              </w:rPr>
              <w:t>6-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1A CRC is scrambled with </w:t>
            </w:r>
            <w:r w:rsidR="0079679E" w:rsidRPr="0079679E">
              <w:rPr>
                <w:color w:val="00B050"/>
                <w:sz w:val="16"/>
                <w:lang w:val="en-US" w:eastAsia="ja-JP"/>
              </w:rPr>
              <w:t>X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-RNTI and </w:t>
            </w:r>
            <w:r w:rsidRPr="0079679E">
              <w:rPr>
                <w:color w:val="00B050"/>
                <w:sz w:val="16"/>
                <w:lang w:val="en-US"/>
              </w:rPr>
              <w:t>all the remaining fields are set as follows:</w:t>
            </w:r>
          </w:p>
          <w:p w14:paraId="4501B48B" w14:textId="6424FC79" w:rsidR="0036594C" w:rsidRPr="0079679E" w:rsidRDefault="002A2FF0" w:rsidP="00606BD5">
            <w:pPr>
              <w:pStyle w:val="B2"/>
              <w:rPr>
                <w:color w:val="00B050"/>
                <w:sz w:val="16"/>
                <w:lang w:val="en-US" w:eastAsia="zh-CN"/>
              </w:rPr>
            </w:pPr>
            <w:r w:rsidRPr="0079679E">
              <w:rPr>
                <w:color w:val="00B050"/>
                <w:sz w:val="16"/>
                <w:lang w:val="en-US" w:eastAsia="zh-CN"/>
              </w:rPr>
              <w:t>-</w:t>
            </w:r>
            <w:r w:rsidRPr="0079679E">
              <w:rPr>
                <w:color w:val="00B050"/>
                <w:sz w:val="16"/>
                <w:lang w:val="en-US" w:eastAsia="zh-CN"/>
              </w:rPr>
              <w:tab/>
            </w:r>
            <w:r w:rsidR="0026426A" w:rsidRPr="0026426A">
              <w:rPr>
                <w:color w:val="00B050"/>
                <w:sz w:val="16"/>
                <w:lang w:val="en-US" w:eastAsia="zh-CN"/>
              </w:rPr>
              <w:t>Direct Indication information – 8 bits provide direct indication of system information update and other fields, as defined in [6]</w:t>
            </w:r>
            <w:r w:rsidR="0026426A">
              <w:rPr>
                <w:color w:val="00B050"/>
                <w:sz w:val="16"/>
                <w:lang w:val="en-US" w:eastAsia="zh-CN"/>
              </w:rPr>
              <w:t>.</w:t>
            </w:r>
            <w:r w:rsidR="0026426A" w:rsidRPr="0026426A">
              <w:rPr>
                <w:color w:val="00B050"/>
                <w:sz w:val="16"/>
                <w:lang w:val="en-US" w:eastAsia="zh-CN"/>
              </w:rPr>
              <w:t xml:space="preserve"> </w:t>
            </w:r>
          </w:p>
          <w:p w14:paraId="55E3E2E8" w14:textId="77777777" w:rsidR="002A2FF0" w:rsidRPr="0079679E" w:rsidRDefault="002A2FF0" w:rsidP="002A2FF0">
            <w:pPr>
              <w:pStyle w:val="B2"/>
              <w:rPr>
                <w:color w:val="00B050"/>
                <w:sz w:val="16"/>
                <w:lang w:eastAsia="ko-KR"/>
              </w:rPr>
            </w:pPr>
            <w:r w:rsidRPr="0079679E">
              <w:rPr>
                <w:color w:val="00B050"/>
                <w:sz w:val="16"/>
                <w:lang w:eastAsia="ko-KR"/>
              </w:rPr>
              <w:t>-</w:t>
            </w:r>
            <w:r w:rsidRPr="0079679E">
              <w:rPr>
                <w:color w:val="00B050"/>
                <w:sz w:val="16"/>
                <w:lang w:eastAsia="ko-KR"/>
              </w:rPr>
              <w:tab/>
              <w:t xml:space="preserve">All the remaining bits in format </w:t>
            </w:r>
            <w:r w:rsidRPr="0079679E">
              <w:rPr>
                <w:rFonts w:hint="eastAsia"/>
                <w:color w:val="00B050"/>
                <w:sz w:val="16"/>
                <w:lang w:eastAsia="zh-CN"/>
              </w:rPr>
              <w:t>6-</w:t>
            </w:r>
            <w:r w:rsidRPr="0079679E">
              <w:rPr>
                <w:color w:val="00B050"/>
                <w:sz w:val="16"/>
                <w:lang w:eastAsia="ko-KR"/>
              </w:rPr>
              <w:t>1A for compact scheduling assignment of one PDSCH codeword are set to zero</w:t>
            </w:r>
          </w:p>
          <w:p w14:paraId="5C1D921C" w14:textId="7F99A25E" w:rsidR="002A2FF0" w:rsidRPr="00962EA3" w:rsidRDefault="00962EA3" w:rsidP="00962EA3">
            <w:pPr>
              <w:pStyle w:val="B1"/>
              <w:rPr>
                <w:sz w:val="16"/>
                <w:lang w:eastAsia="ja-JP"/>
              </w:rPr>
            </w:pPr>
            <w:r w:rsidRPr="0079679E">
              <w:rPr>
                <w:rFonts w:hint="eastAsia"/>
                <w:sz w:val="16"/>
                <w:lang w:eastAsia="ja-JP"/>
              </w:rPr>
              <w:t xml:space="preserve">Otherwise, </w:t>
            </w:r>
          </w:p>
        </w:tc>
      </w:tr>
    </w:tbl>
    <w:p w14:paraId="6352F82A" w14:textId="01BA63BD" w:rsidR="002801AB" w:rsidRPr="00046F6E" w:rsidRDefault="002801AB" w:rsidP="00046F6E">
      <w:pPr>
        <w:jc w:val="both"/>
        <w:rPr>
          <w:lang w:eastAsia="zh-CN"/>
        </w:rPr>
      </w:pPr>
    </w:p>
    <w:p w14:paraId="340CE3D0" w14:textId="6CFF192D" w:rsidR="006F653E" w:rsidRDefault="00EF1F04" w:rsidP="00B75588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Based on the above analysis, for the support of ETWS/CMAS notifications </w:t>
      </w:r>
      <w:r w:rsidR="00DF4636">
        <w:rPr>
          <w:rFonts w:ascii="Arial" w:hAnsi="Arial"/>
          <w:lang w:eastAsia="zh-CN"/>
        </w:rPr>
        <w:t>i</w:t>
      </w:r>
      <w:r>
        <w:rPr>
          <w:rFonts w:ascii="Arial" w:hAnsi="Arial"/>
          <w:lang w:eastAsia="zh-CN"/>
        </w:rPr>
        <w:t>n DCI Format 6-1A using Type 0 CCS we propose the following:</w:t>
      </w:r>
    </w:p>
    <w:p w14:paraId="49DB9FDA" w14:textId="6D8F7462" w:rsidR="00E70B1C" w:rsidRDefault="00345AB5" w:rsidP="00962EA3">
      <w:pPr>
        <w:pStyle w:val="Proposal"/>
      </w:pPr>
      <w:bookmarkStart w:id="10" w:name="_Toc24015265"/>
      <w:r>
        <w:t>I</w:t>
      </w:r>
      <w:r w:rsidR="00E70B1C">
        <w:t>ntroduce a new case in</w:t>
      </w:r>
      <w:r w:rsidRPr="00345AB5">
        <w:t xml:space="preserve"> </w:t>
      </w:r>
      <w:r w:rsidR="00E70B1C">
        <w:t>DCI F</w:t>
      </w:r>
      <w:r w:rsidRPr="00345AB5">
        <w:t>ormat 6-1A</w:t>
      </w:r>
      <w:r w:rsidR="00E70B1C">
        <w:t>, stating that if</w:t>
      </w:r>
      <w:r w:rsidRPr="00345AB5">
        <w:t xml:space="preserve"> CRC is scrambled with X-RNTI</w:t>
      </w:r>
      <w:r w:rsidR="00E70B1C">
        <w:t xml:space="preserve">, then </w:t>
      </w:r>
      <w:r w:rsidR="00E70B1C" w:rsidRPr="00E70B1C">
        <w:t xml:space="preserve">Format 6-1A is used for </w:t>
      </w:r>
      <w:r w:rsidR="00E30CD2">
        <w:t>Direct Indication</w:t>
      </w:r>
      <w:r w:rsidR="00E70B1C">
        <w:t xml:space="preserve"> information:</w:t>
      </w:r>
      <w:bookmarkEnd w:id="10"/>
      <w:r w:rsidR="00E70B1C">
        <w:t xml:space="preserve"> </w:t>
      </w:r>
    </w:p>
    <w:p w14:paraId="0AE81690" w14:textId="74D4F24C" w:rsidR="00E70B1C" w:rsidRDefault="009F6A39" w:rsidP="00E70B1C">
      <w:pPr>
        <w:pStyle w:val="Proposal"/>
        <w:numPr>
          <w:ilvl w:val="2"/>
          <w:numId w:val="13"/>
        </w:numPr>
      </w:pPr>
      <w:bookmarkStart w:id="11" w:name="_Toc24015266"/>
      <w:r>
        <w:t>The</w:t>
      </w:r>
      <w:r w:rsidRPr="009F6A39">
        <w:t xml:space="preserve"> “Direct Indication information” field as in DCI Format 6-2 can be re-used letting up to RAN2 to specify its contents </w:t>
      </w:r>
      <w:r w:rsidR="00C20A26">
        <w:t xml:space="preserve">(i.e., ETWS/CMAS indications) </w:t>
      </w:r>
      <w:r w:rsidRPr="009F6A39">
        <w:t>in TS 36.331</w:t>
      </w:r>
      <w:r w:rsidR="00C20A26">
        <w:t>.</w:t>
      </w:r>
      <w:bookmarkEnd w:id="11"/>
    </w:p>
    <w:p w14:paraId="3054FB21" w14:textId="5AA11AD1" w:rsidR="00E70B1C" w:rsidRDefault="00E70B1C" w:rsidP="00EF1F04">
      <w:pPr>
        <w:pStyle w:val="Proposal"/>
        <w:numPr>
          <w:ilvl w:val="0"/>
          <w:numId w:val="0"/>
        </w:numPr>
        <w:ind w:left="1800"/>
      </w:pPr>
      <w:bookmarkStart w:id="12" w:name="_Toc24015267"/>
      <w:r>
        <w:t>All the remaining bits in format 6-1A are set to zero.</w:t>
      </w:r>
      <w:bookmarkEnd w:id="12"/>
    </w:p>
    <w:p w14:paraId="7E95F70C" w14:textId="19289F1E" w:rsidR="00962EA3" w:rsidRPr="00B75588" w:rsidRDefault="00E70B1C" w:rsidP="00EF1F04">
      <w:pPr>
        <w:pStyle w:val="Proposal"/>
        <w:numPr>
          <w:ilvl w:val="0"/>
          <w:numId w:val="0"/>
        </w:numPr>
        <w:ind w:left="1800"/>
      </w:pPr>
      <w:bookmarkStart w:id="13" w:name="_Toc24015268"/>
      <w:r>
        <w:t>Note: X</w:t>
      </w:r>
      <w:r w:rsidR="00EF1F04">
        <w:t xml:space="preserve"> refers to an </w:t>
      </w:r>
      <w:r>
        <w:t>RNT</w:t>
      </w:r>
      <w:r w:rsidR="00EF1F04">
        <w:t>I</w:t>
      </w:r>
      <w:r>
        <w:t xml:space="preserve"> type to be defined by RAN2.</w:t>
      </w:r>
      <w:bookmarkEnd w:id="13"/>
    </w:p>
    <w:p w14:paraId="543A446B" w14:textId="06F0596F" w:rsidR="004F642D" w:rsidRDefault="004F642D" w:rsidP="004F642D">
      <w:pPr>
        <w:pStyle w:val="Heading3"/>
        <w:rPr>
          <w:lang w:eastAsia="zh-CN"/>
        </w:rPr>
      </w:pPr>
      <w:r>
        <w:rPr>
          <w:lang w:eastAsia="zh-CN"/>
        </w:rPr>
        <w:t>2.2.2</w:t>
      </w:r>
      <w:r>
        <w:rPr>
          <w:lang w:eastAsia="zh-CN"/>
        </w:rPr>
        <w:tab/>
      </w:r>
      <w:r w:rsidR="004617FC">
        <w:rPr>
          <w:lang w:eastAsia="zh-CN"/>
        </w:rPr>
        <w:t>On</w:t>
      </w:r>
      <w:r>
        <w:rPr>
          <w:lang w:eastAsia="zh-CN"/>
        </w:rPr>
        <w:t xml:space="preserve"> </w:t>
      </w:r>
      <w:r w:rsidR="00A60571">
        <w:rPr>
          <w:lang w:eastAsia="zh-CN"/>
        </w:rPr>
        <w:t xml:space="preserve">the </w:t>
      </w:r>
      <w:r w:rsidR="004617FC">
        <w:rPr>
          <w:lang w:eastAsia="zh-CN"/>
        </w:rPr>
        <w:t>s</w:t>
      </w:r>
      <w:r w:rsidRPr="004F642D">
        <w:rPr>
          <w:lang w:eastAsia="zh-CN"/>
        </w:rPr>
        <w:t xml:space="preserve">upport of ETWS/CMAS in connected mode in CE Mode </w:t>
      </w:r>
      <w:r>
        <w:rPr>
          <w:lang w:eastAsia="zh-CN"/>
        </w:rPr>
        <w:t>B</w:t>
      </w:r>
    </w:p>
    <w:p w14:paraId="1047C338" w14:textId="6B295B5D" w:rsidR="002E6F2D" w:rsidRDefault="002E6F2D" w:rsidP="00845B17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RAN1 #98bis an analysis on the support of “ETWS/CMAS in connected mode in CE Mode B” was presented</w:t>
      </w:r>
      <w:r w:rsidR="00344689">
        <w:rPr>
          <w:rFonts w:ascii="Arial" w:hAnsi="Arial"/>
          <w:lang w:eastAsia="zh-CN"/>
        </w:rPr>
        <w:t xml:space="preserve"> </w:t>
      </w:r>
      <w:r w:rsidR="00E5782D">
        <w:rPr>
          <w:rFonts w:ascii="Arial" w:hAnsi="Arial"/>
          <w:lang w:eastAsia="zh-CN"/>
        </w:rPr>
        <w:t>[14</w:t>
      </w:r>
      <w:r w:rsidR="00344689"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 xml:space="preserve">, where it </w:t>
      </w:r>
      <w:r w:rsidR="004A6F47">
        <w:rPr>
          <w:rFonts w:ascii="Arial" w:hAnsi="Arial"/>
          <w:lang w:eastAsia="zh-CN"/>
        </w:rPr>
        <w:t>wa</w:t>
      </w:r>
      <w:r w:rsidR="004A6F47" w:rsidRPr="004A6F47">
        <w:rPr>
          <w:rFonts w:ascii="Arial" w:hAnsi="Arial"/>
          <w:lang w:eastAsia="zh-CN"/>
        </w:rPr>
        <w:t xml:space="preserve">s foreseen that </w:t>
      </w:r>
      <w:r w:rsidR="004A6F47">
        <w:rPr>
          <w:rFonts w:ascii="Arial" w:hAnsi="Arial"/>
          <w:lang w:eastAsia="zh-CN"/>
        </w:rPr>
        <w:t xml:space="preserve">in CE Mode B </w:t>
      </w:r>
      <w:r w:rsidR="004A6F47" w:rsidRPr="004A6F47">
        <w:rPr>
          <w:rFonts w:ascii="Arial" w:hAnsi="Arial"/>
          <w:lang w:eastAsia="zh-CN"/>
        </w:rPr>
        <w:t>only a small percentage (less than 13%) of the disaster areas will be able to receive ETWS notifications in time</w:t>
      </w:r>
      <w:r w:rsidR="004A6F47">
        <w:rPr>
          <w:rFonts w:ascii="Arial" w:hAnsi="Arial"/>
          <w:lang w:eastAsia="zh-CN"/>
        </w:rPr>
        <w:t>.</w:t>
      </w:r>
    </w:p>
    <w:p w14:paraId="5BDBA7C9" w14:textId="77777777" w:rsidR="00F45F6B" w:rsidRDefault="00344689" w:rsidP="00845B17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discussions in RAN1 #98bis focused on the DCI Formats, and it was no chance to discuss the use-case of supporting ETWS/CMAS notifications in CE Mode B. In the end, DCI Formats 6-1A and 6-1B were agreed together, whereas it was previously agreed that </w:t>
      </w:r>
      <w:r w:rsidRPr="00344689">
        <w:rPr>
          <w:rFonts w:ascii="Arial" w:hAnsi="Arial"/>
          <w:lang w:eastAsia="zh-CN"/>
        </w:rPr>
        <w:t>Type 0 CSS</w:t>
      </w:r>
      <w:r>
        <w:rPr>
          <w:rFonts w:ascii="Arial" w:hAnsi="Arial"/>
          <w:lang w:eastAsia="zh-CN"/>
        </w:rPr>
        <w:t xml:space="preserve"> would be used </w:t>
      </w:r>
      <w:r w:rsidR="00C656B2">
        <w:rPr>
          <w:rFonts w:ascii="Arial" w:hAnsi="Arial"/>
          <w:lang w:eastAsia="zh-CN"/>
        </w:rPr>
        <w:t xml:space="preserve">if </w:t>
      </w:r>
      <w:r>
        <w:rPr>
          <w:rFonts w:ascii="Arial" w:hAnsi="Arial"/>
          <w:lang w:eastAsia="zh-CN"/>
        </w:rPr>
        <w:t>CE Mode B</w:t>
      </w:r>
      <w:r w:rsidR="00C656B2">
        <w:rPr>
          <w:rFonts w:ascii="Arial" w:hAnsi="Arial"/>
          <w:lang w:eastAsia="zh-CN"/>
        </w:rPr>
        <w:t xml:space="preserve"> were supported</w:t>
      </w:r>
      <w:r>
        <w:rPr>
          <w:rFonts w:ascii="Arial" w:hAnsi="Arial"/>
          <w:lang w:eastAsia="zh-CN"/>
        </w:rPr>
        <w:t>.</w:t>
      </w:r>
      <w:r w:rsidR="00C656B2">
        <w:rPr>
          <w:rFonts w:ascii="Arial" w:hAnsi="Arial"/>
          <w:lang w:eastAsia="zh-CN"/>
        </w:rPr>
        <w:t xml:space="preserve"> </w:t>
      </w:r>
    </w:p>
    <w:p w14:paraId="51FD5C63" w14:textId="3DEBF347" w:rsidR="004A6F47" w:rsidRDefault="00F45F6B" w:rsidP="00845B17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the subsections below we discuss </w:t>
      </w:r>
      <w:r w:rsidR="00C656B2">
        <w:rPr>
          <w:rFonts w:ascii="Arial" w:hAnsi="Arial"/>
          <w:lang w:eastAsia="zh-CN"/>
        </w:rPr>
        <w:t>how to introduce “Type 0 CSS” in CE Mode B and the DCI design for supporting ETWS/CMAS notifications.</w:t>
      </w:r>
    </w:p>
    <w:p w14:paraId="021C2431" w14:textId="5FC815F8" w:rsidR="00344689" w:rsidRDefault="00C656B2" w:rsidP="00C656B2">
      <w:pPr>
        <w:pStyle w:val="Heading4"/>
        <w:rPr>
          <w:lang w:eastAsia="zh-CN"/>
        </w:rPr>
      </w:pPr>
      <w:r>
        <w:rPr>
          <w:lang w:eastAsia="zh-CN"/>
        </w:rPr>
        <w:lastRenderedPageBreak/>
        <w:t>2.2.2.1</w:t>
      </w:r>
      <w:r>
        <w:rPr>
          <w:lang w:eastAsia="zh-CN"/>
        </w:rPr>
        <w:tab/>
        <w:t>Type 0 CSS in CE Mode B</w:t>
      </w:r>
    </w:p>
    <w:p w14:paraId="0800E6E6" w14:textId="110427DA" w:rsidR="00B03C22" w:rsidRPr="00950CC2" w:rsidRDefault="00950CC2" w:rsidP="00951F58">
      <w:pPr>
        <w:jc w:val="both"/>
        <w:rPr>
          <w:rFonts w:ascii="Arial" w:hAnsi="Arial" w:cs="Arial"/>
          <w:lang w:eastAsia="zh-CN"/>
        </w:rPr>
      </w:pPr>
      <w:r w:rsidRPr="00950CC2">
        <w:rPr>
          <w:rFonts w:ascii="Arial" w:hAnsi="Arial" w:cs="Arial"/>
          <w:lang w:eastAsia="zh-CN"/>
        </w:rPr>
        <w:t>A</w:t>
      </w:r>
      <w:r w:rsidR="00B03C22" w:rsidRPr="00950CC2">
        <w:rPr>
          <w:rFonts w:ascii="Arial" w:hAnsi="Arial" w:cs="Arial"/>
          <w:lang w:eastAsia="zh-CN"/>
        </w:rPr>
        <w:t xml:space="preserve"> “BL/CE UE” means “BL UE or UE in CE”, so non-BL UEs in CE are included </w:t>
      </w:r>
      <w:r w:rsidRPr="00950CC2">
        <w:rPr>
          <w:rFonts w:ascii="Arial" w:hAnsi="Arial" w:cs="Arial"/>
          <w:lang w:eastAsia="zh-CN"/>
        </w:rPr>
        <w:t>in the term</w:t>
      </w:r>
      <w:r w:rsidR="00B03C22" w:rsidRPr="00950CC2">
        <w:rPr>
          <w:rFonts w:ascii="Arial" w:hAnsi="Arial" w:cs="Arial"/>
          <w:lang w:eastAsia="zh-CN"/>
        </w:rPr>
        <w:t xml:space="preserve"> “BL/CE UE”</w:t>
      </w:r>
      <w:r w:rsidRPr="00950CC2">
        <w:rPr>
          <w:rFonts w:ascii="Arial" w:hAnsi="Arial" w:cs="Arial"/>
          <w:lang w:eastAsia="zh-CN"/>
        </w:rPr>
        <w:t xml:space="preserve">. To support Type 0 CCS in CE Mode B, </w:t>
      </w:r>
      <w:r>
        <w:rPr>
          <w:rFonts w:ascii="Arial" w:hAnsi="Arial" w:cs="Arial"/>
          <w:lang w:eastAsia="zh-CN"/>
        </w:rPr>
        <w:t xml:space="preserve">it will be needed to </w:t>
      </w:r>
      <w:r w:rsidR="00951F58">
        <w:rPr>
          <w:rFonts w:ascii="Arial" w:hAnsi="Arial" w:cs="Arial"/>
          <w:lang w:eastAsia="zh-CN"/>
        </w:rPr>
        <w:t xml:space="preserve">add </w:t>
      </w:r>
      <w:r>
        <w:rPr>
          <w:rFonts w:ascii="Arial" w:hAnsi="Arial" w:cs="Arial"/>
          <w:lang w:eastAsia="zh-CN"/>
        </w:rPr>
        <w:t xml:space="preserve">an exception </w:t>
      </w:r>
      <w:r w:rsidR="00951F58">
        <w:rPr>
          <w:rFonts w:ascii="Arial" w:hAnsi="Arial" w:cs="Arial"/>
          <w:lang w:eastAsia="zh-CN"/>
        </w:rPr>
        <w:t>o</w:t>
      </w:r>
      <w:r w:rsidR="00902D38">
        <w:rPr>
          <w:rFonts w:ascii="Arial" w:hAnsi="Arial" w:cs="Arial"/>
          <w:lang w:eastAsia="zh-CN"/>
        </w:rPr>
        <w:t>n</w:t>
      </w:r>
      <w:r w:rsidR="00951F58">
        <w:rPr>
          <w:rFonts w:ascii="Arial" w:hAnsi="Arial" w:cs="Arial"/>
          <w:lang w:eastAsia="zh-CN"/>
        </w:rPr>
        <w:t xml:space="preserve"> certain</w:t>
      </w:r>
      <w:r>
        <w:rPr>
          <w:rFonts w:ascii="Arial" w:hAnsi="Arial" w:cs="Arial"/>
          <w:lang w:eastAsia="zh-CN"/>
        </w:rPr>
        <w:t xml:space="preserve"> statements in TS 36.213 </w:t>
      </w:r>
      <w:r w:rsidR="00951F58">
        <w:rPr>
          <w:rFonts w:ascii="Arial" w:hAnsi="Arial" w:cs="Arial"/>
          <w:lang w:eastAsia="zh-CN"/>
        </w:rPr>
        <w:t xml:space="preserve">since today the usage of </w:t>
      </w:r>
      <w:r w:rsidR="00951F58" w:rsidRPr="00950CC2">
        <w:rPr>
          <w:rFonts w:ascii="Arial" w:hAnsi="Arial" w:cs="Arial"/>
          <w:lang w:eastAsia="zh-CN"/>
        </w:rPr>
        <w:t>Type 0 CCS in CE Mode B</w:t>
      </w:r>
      <w:r w:rsidR="00951F58">
        <w:rPr>
          <w:rFonts w:ascii="Arial" w:hAnsi="Arial" w:cs="Arial"/>
          <w:lang w:eastAsia="zh-CN"/>
        </w:rPr>
        <w:t xml:space="preserve"> is precluded</w:t>
      </w:r>
      <w:r w:rsidR="00E5782D">
        <w:rPr>
          <w:rFonts w:ascii="Arial" w:hAnsi="Arial" w:cs="Arial"/>
          <w:lang w:eastAsia="zh-CN"/>
        </w:rPr>
        <w:t xml:space="preserve"> [15]</w:t>
      </w:r>
      <w:r w:rsidR="00951F58">
        <w:rPr>
          <w:rFonts w:ascii="Arial" w:hAnsi="Arial" w:cs="Arial"/>
          <w:lang w:eastAsia="zh-CN"/>
        </w:rPr>
        <w:t xml:space="preserve">. Below we cite clause 9.1.5 of TS 36.213 including a suggested revision to allow </w:t>
      </w:r>
      <w:r w:rsidR="00902D38">
        <w:rPr>
          <w:rFonts w:ascii="Arial" w:hAnsi="Arial" w:cs="Arial"/>
          <w:lang w:eastAsia="zh-CN"/>
        </w:rPr>
        <w:t xml:space="preserve">for </w:t>
      </w:r>
      <w:r w:rsidR="00951F58">
        <w:rPr>
          <w:rFonts w:ascii="Arial" w:hAnsi="Arial" w:cs="Arial"/>
          <w:lang w:eastAsia="zh-CN"/>
        </w:rPr>
        <w:t>monitoring ETWS/CMAS notifications using Type 0 CCS.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3C22" w14:paraId="71CAA8EF" w14:textId="77777777" w:rsidTr="006F653E">
        <w:tc>
          <w:tcPr>
            <w:tcW w:w="9629" w:type="dxa"/>
          </w:tcPr>
          <w:p w14:paraId="25A6B0B7" w14:textId="77777777" w:rsidR="00B03C22" w:rsidRPr="00C413DB" w:rsidRDefault="00B03C22" w:rsidP="006F653E">
            <w:pPr>
              <w:rPr>
                <w:sz w:val="16"/>
              </w:rPr>
            </w:pPr>
            <w:r w:rsidRPr="00C413DB">
              <w:rPr>
                <w:sz w:val="16"/>
              </w:rPr>
              <w:t>The BL/CE UE shall monitor one or more of the following search spaces</w:t>
            </w:r>
          </w:p>
          <w:p w14:paraId="06D627F0" w14:textId="12DCD160" w:rsidR="00B03C22" w:rsidRPr="00C413DB" w:rsidRDefault="00B03C22" w:rsidP="006F653E">
            <w:pPr>
              <w:pStyle w:val="B1"/>
              <w:rPr>
                <w:sz w:val="16"/>
              </w:rPr>
            </w:pPr>
            <w:r w:rsidRPr="00C413DB">
              <w:rPr>
                <w:sz w:val="16"/>
              </w:rPr>
              <w:t>-</w:t>
            </w:r>
            <w:r w:rsidRPr="00C413DB">
              <w:rPr>
                <w:sz w:val="16"/>
              </w:rPr>
              <w:tab/>
              <w:t xml:space="preserve">a Type0-MPDCCH common search space if configured with CEmodeA, </w:t>
            </w:r>
            <w:r w:rsidR="00E11944" w:rsidRPr="00C413DB">
              <w:rPr>
                <w:color w:val="00B050"/>
                <w:sz w:val="16"/>
              </w:rPr>
              <w:t>or if configured with ce-etws-cmas-config.</w:t>
            </w:r>
          </w:p>
          <w:p w14:paraId="60C6D24A" w14:textId="77777777" w:rsidR="00B03C22" w:rsidRPr="00C413DB" w:rsidRDefault="00B03C22" w:rsidP="006F653E">
            <w:pPr>
              <w:pStyle w:val="B1"/>
              <w:rPr>
                <w:sz w:val="16"/>
                <w:lang w:val="en-US"/>
              </w:rPr>
            </w:pPr>
            <w:r w:rsidRPr="00C413DB">
              <w:rPr>
                <w:sz w:val="16"/>
              </w:rPr>
              <w:t>-</w:t>
            </w:r>
            <w:r w:rsidRPr="00C413DB">
              <w:rPr>
                <w:sz w:val="16"/>
              </w:rPr>
              <w:tab/>
              <w:t xml:space="preserve">a Type1-MPDCCH common search space, </w:t>
            </w:r>
          </w:p>
          <w:p w14:paraId="467E5240" w14:textId="77777777" w:rsidR="00B03C22" w:rsidRPr="00C413DB" w:rsidRDefault="00B03C22" w:rsidP="006F653E">
            <w:pPr>
              <w:pStyle w:val="B1"/>
              <w:rPr>
                <w:sz w:val="16"/>
              </w:rPr>
            </w:pPr>
            <w:r w:rsidRPr="00C413DB">
              <w:rPr>
                <w:sz w:val="16"/>
                <w:lang w:val="en-US"/>
              </w:rPr>
              <w:t>-</w:t>
            </w:r>
            <w:r w:rsidRPr="00C413DB">
              <w:rPr>
                <w:sz w:val="16"/>
                <w:lang w:val="en-US"/>
              </w:rPr>
              <w:tab/>
              <w:t>a Type1A-MPDCCH common search space,</w:t>
            </w:r>
          </w:p>
          <w:p w14:paraId="77263444" w14:textId="77777777" w:rsidR="00B03C22" w:rsidRPr="00C413DB" w:rsidRDefault="00B03C22" w:rsidP="006F653E">
            <w:pPr>
              <w:pStyle w:val="B1"/>
              <w:rPr>
                <w:sz w:val="16"/>
                <w:lang w:val="en-US"/>
              </w:rPr>
            </w:pPr>
            <w:r w:rsidRPr="00C413DB">
              <w:rPr>
                <w:sz w:val="16"/>
              </w:rPr>
              <w:t>-</w:t>
            </w:r>
            <w:r w:rsidRPr="00C413DB">
              <w:rPr>
                <w:sz w:val="16"/>
              </w:rPr>
              <w:tab/>
              <w:t>a Type2-MPDCCH common search space,</w:t>
            </w:r>
            <w:r w:rsidRPr="00C413DB">
              <w:rPr>
                <w:sz w:val="16"/>
                <w:lang w:val="en-US"/>
              </w:rPr>
              <w:t xml:space="preserve"> </w:t>
            </w:r>
          </w:p>
          <w:p w14:paraId="0FB01ECD" w14:textId="77777777" w:rsidR="00B03C22" w:rsidRPr="00C413DB" w:rsidRDefault="00B03C22" w:rsidP="006F653E">
            <w:pPr>
              <w:pStyle w:val="B1"/>
              <w:rPr>
                <w:sz w:val="16"/>
              </w:rPr>
            </w:pPr>
            <w:r w:rsidRPr="00C413DB">
              <w:rPr>
                <w:sz w:val="16"/>
                <w:lang w:val="en-US"/>
              </w:rPr>
              <w:t>-</w:t>
            </w:r>
            <w:r w:rsidRPr="00C413DB">
              <w:rPr>
                <w:sz w:val="16"/>
                <w:lang w:val="en-US"/>
              </w:rPr>
              <w:tab/>
            </w:r>
            <w:r w:rsidRPr="00C413DB">
              <w:rPr>
                <w:sz w:val="16"/>
              </w:rPr>
              <w:t>a Type2</w:t>
            </w:r>
            <w:r w:rsidRPr="00C413DB">
              <w:rPr>
                <w:sz w:val="16"/>
                <w:lang w:val="en-US"/>
              </w:rPr>
              <w:t>A</w:t>
            </w:r>
            <w:r w:rsidRPr="00C413DB">
              <w:rPr>
                <w:sz w:val="16"/>
              </w:rPr>
              <w:t xml:space="preserve">-MPDCCH common search space, and </w:t>
            </w:r>
          </w:p>
          <w:p w14:paraId="729A48F4" w14:textId="77777777" w:rsidR="00B03C22" w:rsidRPr="00C413DB" w:rsidRDefault="00B03C22" w:rsidP="006F653E">
            <w:pPr>
              <w:pStyle w:val="B1"/>
              <w:rPr>
                <w:sz w:val="16"/>
              </w:rPr>
            </w:pPr>
            <w:r w:rsidRPr="00C413DB">
              <w:rPr>
                <w:sz w:val="16"/>
              </w:rPr>
              <w:t>-</w:t>
            </w:r>
            <w:r w:rsidRPr="00C413DB">
              <w:rPr>
                <w:sz w:val="16"/>
              </w:rPr>
              <w:tab/>
              <w:t xml:space="preserve">a MPDCCH UE-specific search space. </w:t>
            </w:r>
          </w:p>
          <w:p w14:paraId="23EDB878" w14:textId="1D81E0A9" w:rsidR="00B03C22" w:rsidRDefault="00B03C22" w:rsidP="006F653E">
            <w:r w:rsidRPr="00C413DB">
              <w:rPr>
                <w:sz w:val="16"/>
              </w:rPr>
              <w:t>A BL/CE UE configured with CEModeB is not required to monitor Type0-MPDCCH common search space</w:t>
            </w:r>
            <w:r w:rsidR="00E11944" w:rsidRPr="00C413DB">
              <w:rPr>
                <w:color w:val="00B050"/>
                <w:sz w:val="16"/>
              </w:rPr>
              <w:t xml:space="preserve">, except if a BL/CE UE is configured with </w:t>
            </w:r>
            <w:bookmarkStart w:id="14" w:name="_Hlk23156320"/>
            <w:r w:rsidR="00E11944" w:rsidRPr="00C413DB">
              <w:rPr>
                <w:color w:val="00B050"/>
                <w:sz w:val="16"/>
              </w:rPr>
              <w:t>ce-etws-cmas-config</w:t>
            </w:r>
            <w:bookmarkEnd w:id="14"/>
            <w:r w:rsidRPr="00C413DB">
              <w:rPr>
                <w:sz w:val="16"/>
              </w:rPr>
              <w:t>.</w:t>
            </w:r>
          </w:p>
        </w:tc>
      </w:tr>
    </w:tbl>
    <w:p w14:paraId="06BFD4C2" w14:textId="77777777" w:rsidR="00B03C22" w:rsidRDefault="00B03C22" w:rsidP="00B03C22">
      <w:pPr>
        <w:rPr>
          <w:lang w:eastAsia="zh-CN"/>
        </w:rPr>
      </w:pPr>
    </w:p>
    <w:p w14:paraId="3C2DF9FC" w14:textId="4D4FE285" w:rsidR="00902D38" w:rsidRPr="00902D38" w:rsidRDefault="00902D38" w:rsidP="00683AF5">
      <w:pPr>
        <w:jc w:val="both"/>
        <w:rPr>
          <w:rFonts w:ascii="Arial" w:hAnsi="Arial" w:cs="Arial"/>
          <w:lang w:eastAsia="zh-CN"/>
        </w:rPr>
      </w:pPr>
      <w:r w:rsidRPr="00902D38">
        <w:rPr>
          <w:rFonts w:ascii="Arial" w:hAnsi="Arial" w:cs="Arial"/>
          <w:lang w:eastAsia="zh-CN"/>
        </w:rPr>
        <w:t xml:space="preserve">In addition </w:t>
      </w:r>
      <w:r w:rsidR="00153AEF">
        <w:rPr>
          <w:rFonts w:ascii="Arial" w:hAnsi="Arial" w:cs="Arial"/>
          <w:lang w:eastAsia="zh-CN"/>
        </w:rPr>
        <w:t>of allowing the usage of Type 0 CCS when “</w:t>
      </w:r>
      <w:proofErr w:type="spellStart"/>
      <w:r w:rsidR="00153AEF" w:rsidRPr="00153AEF">
        <w:rPr>
          <w:rFonts w:ascii="Arial" w:hAnsi="Arial" w:cs="Arial"/>
          <w:i/>
          <w:lang w:eastAsia="zh-CN"/>
        </w:rPr>
        <w:t>ce</w:t>
      </w:r>
      <w:proofErr w:type="spellEnd"/>
      <w:r w:rsidR="00153AEF" w:rsidRPr="00153AEF">
        <w:rPr>
          <w:rFonts w:ascii="Arial" w:hAnsi="Arial" w:cs="Arial"/>
          <w:i/>
          <w:lang w:eastAsia="zh-CN"/>
        </w:rPr>
        <w:t>-</w:t>
      </w:r>
      <w:proofErr w:type="spellStart"/>
      <w:r w:rsidR="00153AEF" w:rsidRPr="00153AEF">
        <w:rPr>
          <w:rFonts w:ascii="Arial" w:hAnsi="Arial" w:cs="Arial"/>
          <w:i/>
          <w:lang w:eastAsia="zh-CN"/>
        </w:rPr>
        <w:t>etws</w:t>
      </w:r>
      <w:proofErr w:type="spellEnd"/>
      <w:r w:rsidR="00153AEF" w:rsidRPr="00153AEF">
        <w:rPr>
          <w:rFonts w:ascii="Arial" w:hAnsi="Arial" w:cs="Arial"/>
          <w:i/>
          <w:lang w:eastAsia="zh-CN"/>
        </w:rPr>
        <w:t>-</w:t>
      </w:r>
      <w:proofErr w:type="spellStart"/>
      <w:r w:rsidR="00153AEF" w:rsidRPr="00153AEF">
        <w:rPr>
          <w:rFonts w:ascii="Arial" w:hAnsi="Arial" w:cs="Arial"/>
          <w:i/>
          <w:lang w:eastAsia="zh-CN"/>
        </w:rPr>
        <w:t>cmas</w:t>
      </w:r>
      <w:proofErr w:type="spellEnd"/>
      <w:r w:rsidR="00153AEF" w:rsidRPr="00153AEF">
        <w:rPr>
          <w:rFonts w:ascii="Arial" w:hAnsi="Arial" w:cs="Arial"/>
          <w:i/>
          <w:lang w:eastAsia="zh-CN"/>
        </w:rPr>
        <w:t>-config</w:t>
      </w:r>
      <w:r w:rsidR="00153AEF">
        <w:rPr>
          <w:rFonts w:ascii="Arial" w:hAnsi="Arial" w:cs="Arial"/>
          <w:lang w:eastAsia="zh-CN"/>
        </w:rPr>
        <w:t xml:space="preserve">” is configured and enabled, it is also needed to define the aggregation and repetition levels to be used in CE Mode B. </w:t>
      </w:r>
      <w:r w:rsidR="00683AF5">
        <w:rPr>
          <w:rFonts w:ascii="Arial" w:hAnsi="Arial" w:cs="Arial"/>
          <w:lang w:eastAsia="zh-CN"/>
        </w:rPr>
        <w:t xml:space="preserve">On this matter, in </w:t>
      </w:r>
      <w:r w:rsidR="00683AF5" w:rsidRPr="00683AF5">
        <w:rPr>
          <w:rFonts w:ascii="Arial" w:hAnsi="Arial" w:cs="Arial"/>
          <w:lang w:eastAsia="zh-CN"/>
        </w:rPr>
        <w:t>clause 9.1.5 of TS 36.213</w:t>
      </w:r>
      <w:r w:rsidR="00683AF5">
        <w:rPr>
          <w:rFonts w:ascii="Arial" w:hAnsi="Arial" w:cs="Arial"/>
          <w:lang w:eastAsia="zh-CN"/>
        </w:rPr>
        <w:t xml:space="preserve"> it is mentioned that “</w:t>
      </w:r>
      <w:r w:rsidR="00683AF5" w:rsidRPr="00683AF5">
        <w:rPr>
          <w:rFonts w:ascii="Arial" w:hAnsi="Arial" w:cs="Arial"/>
          <w:i/>
          <w:lang w:eastAsia="zh-CN"/>
        </w:rPr>
        <w:t>For Type0-MPDCCH common search space</w:t>
      </w:r>
      <w:r w:rsidR="00683AF5">
        <w:rPr>
          <w:rFonts w:ascii="Arial" w:hAnsi="Arial" w:cs="Arial"/>
          <w:lang w:eastAsia="zh-CN"/>
        </w:rPr>
        <w:t>” the number of PRB</w:t>
      </w:r>
      <w:r w:rsidR="00126C6B">
        <w:rPr>
          <w:rFonts w:ascii="Arial" w:hAnsi="Arial" w:cs="Arial"/>
          <w:lang w:eastAsia="zh-CN"/>
        </w:rPr>
        <w:t>-pair</w:t>
      </w:r>
      <w:r w:rsidR="00683AF5">
        <w:rPr>
          <w:rFonts w:ascii="Arial" w:hAnsi="Arial" w:cs="Arial"/>
          <w:lang w:eastAsia="zh-CN"/>
        </w:rPr>
        <w:t xml:space="preserve">s </w:t>
      </w:r>
      <w:r w:rsidR="00CE4BB7">
        <w:rPr>
          <w:rFonts w:ascii="Arial" w:hAnsi="Arial" w:cs="Arial"/>
          <w:lang w:eastAsia="zh-CN"/>
        </w:rPr>
        <w:t>can be</w:t>
      </w:r>
      <w:r w:rsidR="00683AF5">
        <w:rPr>
          <w:rFonts w:ascii="Arial" w:hAnsi="Arial" w:cs="Arial"/>
          <w:lang w:eastAsia="zh-CN"/>
        </w:rPr>
        <w:t xml:space="preserve"> 2, 4, and 2+4 (</w:t>
      </w:r>
      <w:r w:rsidR="00683AF5" w:rsidRPr="000D3CFB">
        <w:rPr>
          <w:position w:val="-10"/>
        </w:rPr>
        <w:object w:dxaOrig="520" w:dyaOrig="380" w14:anchorId="6F792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21.75pt" o:ole="">
            <v:imagedata r:id="rId12" o:title=""/>
          </v:shape>
          <o:OLEObject Type="Embed" ProgID="Equation.3" ShapeID="_x0000_i1025" DrawAspect="Content" ObjectID="_1634787627" r:id="rId13"/>
        </w:object>
      </w:r>
      <w:r w:rsidR="00683AF5">
        <w:rPr>
          <w:rFonts w:ascii="Arial" w:hAnsi="Arial" w:cs="Arial"/>
          <w:lang w:eastAsia="zh-CN"/>
        </w:rPr>
        <w:t>), the number of MPDCCH candidates to monitor is one (</w:t>
      </w:r>
      <w:r w:rsidR="00683AF5" w:rsidRPr="000D3CFB">
        <w:rPr>
          <w:position w:val="-14"/>
        </w:rPr>
        <w:object w:dxaOrig="600" w:dyaOrig="400" w14:anchorId="04BA8128">
          <v:shape id="_x0000_i1026" type="#_x0000_t75" style="width:28.5pt;height:21.75pt" o:ole="">
            <v:imagedata r:id="rId14" o:title=""/>
          </v:shape>
          <o:OLEObject Type="Embed" ProgID="Equation.3" ShapeID="_x0000_i1026" DrawAspect="Content" ObjectID="_1634787628" r:id="rId15"/>
        </w:object>
      </w:r>
      <w:r w:rsidR="00683AF5" w:rsidRPr="000D3CFB">
        <w:t>=1</w:t>
      </w:r>
      <w:r w:rsidR="00683AF5">
        <w:rPr>
          <w:rFonts w:ascii="Arial" w:hAnsi="Arial" w:cs="Arial"/>
          <w:lang w:eastAsia="zh-CN"/>
        </w:rPr>
        <w:t xml:space="preserve">), </w:t>
      </w:r>
      <w:r w:rsidR="00CE4BB7">
        <w:rPr>
          <w:rFonts w:ascii="Arial" w:hAnsi="Arial" w:cs="Arial"/>
          <w:lang w:eastAsia="zh-CN"/>
        </w:rPr>
        <w:t>the aggregation levels (</w:t>
      </w:r>
      <w:r w:rsidR="00CE4BB7" w:rsidRPr="000D3CFB">
        <w:rPr>
          <w:position w:val="-4"/>
        </w:rPr>
        <w:object w:dxaOrig="260" w:dyaOrig="260" w14:anchorId="2B0D6DBE">
          <v:shape id="_x0000_i1027" type="#_x0000_t75" style="width:14.25pt;height:14.25pt" o:ole="">
            <v:imagedata r:id="rId16" o:title=""/>
          </v:shape>
          <o:OLEObject Type="Embed" ProgID="Equation.3" ShapeID="_x0000_i1027" DrawAspect="Content" ObjectID="_1634787629" r:id="rId17"/>
        </w:object>
      </w:r>
      <w:r w:rsidR="00CE4BB7">
        <w:rPr>
          <w:rFonts w:ascii="Arial" w:hAnsi="Arial" w:cs="Arial"/>
          <w:lang w:eastAsia="zh-CN"/>
        </w:rPr>
        <w:t>) can be 8, 16, or 24 depending on the number of PRBs, whereas the repetition levels are described in Table 9.1.5-3. Below we cite the part of the specification where the above is captured, which in our view should be re-used for the support of ETWS/CMAS notification in CE Mode B using Type 0 CSS.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389"/>
      </w:tblGrid>
      <w:tr w:rsidR="00C413DB" w14:paraId="091551FF" w14:textId="77777777" w:rsidTr="00C413DB">
        <w:tc>
          <w:tcPr>
            <w:tcW w:w="5240" w:type="dxa"/>
          </w:tcPr>
          <w:p w14:paraId="55C5E5F1" w14:textId="77777777" w:rsidR="00C413DB" w:rsidRPr="00C413DB" w:rsidRDefault="00C413DB" w:rsidP="00C413DB">
            <w:pPr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For Type0-MPDCCH common search space</w:t>
            </w:r>
            <w:r w:rsidRPr="00C413DB">
              <w:rPr>
                <w:rFonts w:eastAsia="Malgun Gothic" w:hint="eastAsia"/>
                <w:sz w:val="16"/>
                <w:szCs w:val="16"/>
                <w:lang w:eastAsia="ko-KR"/>
              </w:rPr>
              <w:t xml:space="preserve">, the narrowband location and the MPDCCH-PRB-set </w:t>
            </w:r>
            <w:r w:rsidRPr="00C413DB"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167BF23A" wp14:editId="2C085CEF">
                  <wp:extent cx="152400" cy="171450"/>
                  <wp:effectExtent l="0" t="0" r="0" b="0"/>
                  <wp:docPr id="305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13DB">
              <w:rPr>
                <w:rFonts w:eastAsia="Malgun Gothic" w:hint="eastAsia"/>
                <w:sz w:val="16"/>
                <w:szCs w:val="16"/>
                <w:lang w:eastAsia="ko-KR"/>
              </w:rPr>
              <w:t xml:space="preserve"> are the same as for MPDCCH UE-specific search space, and</w:t>
            </w:r>
          </w:p>
          <w:p w14:paraId="241327CB" w14:textId="77777777" w:rsidR="00C413DB" w:rsidRPr="00C413DB" w:rsidRDefault="00C413DB" w:rsidP="00C413DB">
            <w:pPr>
              <w:pStyle w:val="B1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  <w:t xml:space="preserve">if </w:t>
            </w:r>
            <w:r w:rsidRPr="00C413DB">
              <w:rPr>
                <w:rFonts w:eastAsia="Times New Roman"/>
                <w:position w:val="-10"/>
                <w:sz w:val="16"/>
                <w:szCs w:val="16"/>
                <w:lang w:val="en-GB"/>
              </w:rPr>
              <w:object w:dxaOrig="520" w:dyaOrig="380" w14:anchorId="4F7C88D2">
                <v:shape id="_x0000_i1028" type="#_x0000_t75" style="width:28.5pt;height:21.75pt" o:ole="">
                  <v:imagedata r:id="rId12" o:title=""/>
                </v:shape>
                <o:OLEObject Type="Embed" ProgID="Equation.3" ShapeID="_x0000_i1028" DrawAspect="Content" ObjectID="_1634787630" r:id="rId19"/>
              </w:object>
            </w:r>
            <w:r w:rsidRPr="00C413DB">
              <w:rPr>
                <w:sz w:val="16"/>
                <w:szCs w:val="16"/>
              </w:rPr>
              <w:t xml:space="preserve">=2, </w:t>
            </w:r>
          </w:p>
          <w:p w14:paraId="0DEA570A" w14:textId="77777777" w:rsidR="00C413DB" w:rsidRPr="00C413DB" w:rsidRDefault="00C413DB" w:rsidP="00C413DB">
            <w:pPr>
              <w:pStyle w:val="B2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7799D121">
                <v:shape id="_x0000_i1029" type="#_x0000_t75" style="width:28.5pt;height:21.75pt" o:ole="">
                  <v:imagedata r:id="rId14" o:title=""/>
                </v:shape>
                <o:OLEObject Type="Embed" ProgID="Equation.3" ShapeID="_x0000_i1029" DrawAspect="Content" ObjectID="_1634787631" r:id="rId20"/>
              </w:object>
            </w:r>
            <w:r w:rsidRPr="00C413DB">
              <w:rPr>
                <w:sz w:val="16"/>
                <w:szCs w:val="16"/>
              </w:rPr>
              <w:t xml:space="preserve">=1 for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62F8CDF5">
                <v:shape id="_x0000_i1030" type="#_x0000_t75" style="width:14.25pt;height:14.25pt" o:ole="">
                  <v:imagedata r:id="rId16" o:title=""/>
                </v:shape>
                <o:OLEObject Type="Embed" ProgID="Equation.3" ShapeID="_x0000_i1030" DrawAspect="Content" ObjectID="_1634787632" r:id="rId21"/>
              </w:object>
            </w:r>
            <w:r w:rsidRPr="00C413DB">
              <w:rPr>
                <w:sz w:val="16"/>
                <w:szCs w:val="16"/>
              </w:rPr>
              <w:t xml:space="preserve">=8 and repetition levels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7E020A4A">
                <v:shape id="_x0000_i1031" type="#_x0000_t75" style="width:14.25pt;height:14.25pt" o:ole="">
                  <v:imagedata r:id="rId22" o:title=""/>
                </v:shape>
                <o:OLEObject Type="Embed" ProgID="Equation.3" ShapeID="_x0000_i1031" DrawAspect="Content" ObjectID="_1634787633" r:id="rId23"/>
              </w:object>
            </w:r>
            <w:r w:rsidRPr="00C413DB">
              <w:rPr>
                <w:sz w:val="16"/>
                <w:szCs w:val="16"/>
              </w:rPr>
              <w:t>,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2F51B45E">
                <v:shape id="_x0000_i1032" type="#_x0000_t75" style="width:14.25pt;height:14.25pt" o:ole="">
                  <v:imagedata r:id="rId24" o:title=""/>
                </v:shape>
                <o:OLEObject Type="Embed" ProgID="Equation.3" ShapeID="_x0000_i1032" DrawAspect="Content" ObjectID="_1634787634" r:id="rId25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279" w:dyaOrig="279" w14:anchorId="6C813ACF">
                <v:shape id="_x0000_i1033" type="#_x0000_t75" style="width:14.25pt;height:14.25pt" o:ole="">
                  <v:imagedata r:id="rId26" o:title=""/>
                </v:shape>
                <o:OLEObject Type="Embed" ProgID="Equation.3" ShapeID="_x0000_i1033" DrawAspect="Content" ObjectID="_1634787635" r:id="rId27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34BA0E09">
                <v:shape id="_x0000_i1034" type="#_x0000_t75" style="width:14.25pt;height:14.25pt" o:ole="">
                  <v:imagedata r:id="rId28" o:title=""/>
                </v:shape>
                <o:OLEObject Type="Embed" ProgID="Equation.3" ShapeID="_x0000_i1034" DrawAspect="Content" ObjectID="_1634787636" r:id="rId29"/>
              </w:object>
            </w:r>
            <w:r w:rsidRPr="00C413DB">
              <w:rPr>
                <w:sz w:val="16"/>
                <w:szCs w:val="16"/>
              </w:rPr>
              <w:t xml:space="preserve"> given in Table 9.1.5.-3. For all other cases, </w:t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60B94C67">
                <v:shape id="_x0000_i1035" type="#_x0000_t75" style="width:28.5pt;height:21.75pt" o:ole="">
                  <v:imagedata r:id="rId14" o:title=""/>
                </v:shape>
                <o:OLEObject Type="Embed" ProgID="Equation.3" ShapeID="_x0000_i1035" DrawAspect="Content" ObjectID="_1634787637" r:id="rId30"/>
              </w:object>
            </w:r>
            <w:r w:rsidRPr="00C413DB">
              <w:rPr>
                <w:sz w:val="16"/>
                <w:szCs w:val="16"/>
              </w:rPr>
              <w:t>=0</w:t>
            </w:r>
          </w:p>
          <w:p w14:paraId="7219C843" w14:textId="77777777" w:rsidR="00C413DB" w:rsidRPr="00C413DB" w:rsidRDefault="00C413DB" w:rsidP="00C413DB">
            <w:pPr>
              <w:pStyle w:val="B1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  <w:t xml:space="preserve">if </w:t>
            </w:r>
            <w:r w:rsidRPr="00C413DB">
              <w:rPr>
                <w:rFonts w:eastAsia="Times New Roman"/>
                <w:position w:val="-10"/>
                <w:sz w:val="16"/>
                <w:szCs w:val="16"/>
                <w:lang w:val="en-GB"/>
              </w:rPr>
              <w:object w:dxaOrig="520" w:dyaOrig="380" w14:anchorId="3FB50327">
                <v:shape id="_x0000_i1036" type="#_x0000_t75" style="width:28.5pt;height:21.75pt" o:ole="">
                  <v:imagedata r:id="rId12" o:title=""/>
                </v:shape>
                <o:OLEObject Type="Embed" ProgID="Equation.3" ShapeID="_x0000_i1036" DrawAspect="Content" ObjectID="_1634787638" r:id="rId31"/>
              </w:object>
            </w:r>
            <w:r w:rsidRPr="00C413DB">
              <w:rPr>
                <w:sz w:val="16"/>
                <w:szCs w:val="16"/>
              </w:rPr>
              <w:t xml:space="preserve">=4, </w:t>
            </w:r>
          </w:p>
          <w:p w14:paraId="6224A3EE" w14:textId="77777777" w:rsidR="00C413DB" w:rsidRPr="00C413DB" w:rsidRDefault="00C413DB" w:rsidP="00C413DB">
            <w:pPr>
              <w:pStyle w:val="B2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1E46D30D">
                <v:shape id="_x0000_i1037" type="#_x0000_t75" style="width:28.5pt;height:21.75pt" o:ole="">
                  <v:imagedata r:id="rId14" o:title=""/>
                </v:shape>
                <o:OLEObject Type="Embed" ProgID="Equation.3" ShapeID="_x0000_i1037" DrawAspect="Content" ObjectID="_1634787639" r:id="rId32"/>
              </w:object>
            </w:r>
            <w:r w:rsidRPr="00C413DB">
              <w:rPr>
                <w:sz w:val="16"/>
                <w:szCs w:val="16"/>
              </w:rPr>
              <w:t xml:space="preserve">=1 for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1E1B5212">
                <v:shape id="_x0000_i1038" type="#_x0000_t75" style="width:14.25pt;height:14.25pt" o:ole="">
                  <v:imagedata r:id="rId16" o:title=""/>
                </v:shape>
                <o:OLEObject Type="Embed" ProgID="Equation.3" ShapeID="_x0000_i1038" DrawAspect="Content" ObjectID="_1634787640" r:id="rId33"/>
              </w:object>
            </w:r>
            <w:r w:rsidRPr="00C413DB">
              <w:rPr>
                <w:sz w:val="16"/>
                <w:szCs w:val="16"/>
              </w:rPr>
              <w:t xml:space="preserve">=16 and repetition levels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192846CC">
                <v:shape id="_x0000_i1039" type="#_x0000_t75" style="width:14.25pt;height:14.25pt" o:ole="">
                  <v:imagedata r:id="rId22" o:title=""/>
                </v:shape>
                <o:OLEObject Type="Embed" ProgID="Equation.3" ShapeID="_x0000_i1039" DrawAspect="Content" ObjectID="_1634787641" r:id="rId34"/>
              </w:object>
            </w:r>
            <w:r w:rsidRPr="00C413DB">
              <w:rPr>
                <w:sz w:val="16"/>
                <w:szCs w:val="16"/>
              </w:rPr>
              <w:t>,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3930B3D0">
                <v:shape id="_x0000_i1040" type="#_x0000_t75" style="width:14.25pt;height:14.25pt" o:ole="">
                  <v:imagedata r:id="rId24" o:title=""/>
                </v:shape>
                <o:OLEObject Type="Embed" ProgID="Equation.3" ShapeID="_x0000_i1040" DrawAspect="Content" ObjectID="_1634787642" r:id="rId35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279" w:dyaOrig="279" w14:anchorId="1C6EF2C7">
                <v:shape id="_x0000_i1041" type="#_x0000_t75" style="width:14.25pt;height:14.25pt" o:ole="">
                  <v:imagedata r:id="rId26" o:title=""/>
                </v:shape>
                <o:OLEObject Type="Embed" ProgID="Equation.3" ShapeID="_x0000_i1041" DrawAspect="Content" ObjectID="_1634787643" r:id="rId36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67648951">
                <v:shape id="_x0000_i1042" type="#_x0000_t75" style="width:14.25pt;height:14.25pt" o:ole="">
                  <v:imagedata r:id="rId28" o:title=""/>
                </v:shape>
                <o:OLEObject Type="Embed" ProgID="Equation.3" ShapeID="_x0000_i1042" DrawAspect="Content" ObjectID="_1634787644" r:id="rId37"/>
              </w:object>
            </w:r>
            <w:r w:rsidRPr="00C413DB">
              <w:rPr>
                <w:sz w:val="16"/>
                <w:szCs w:val="16"/>
              </w:rPr>
              <w:t xml:space="preserve"> given in Table 9.1.5.-3. For all other cases, </w:t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16F4DE24">
                <v:shape id="_x0000_i1043" type="#_x0000_t75" style="width:28.5pt;height:21.75pt" o:ole="">
                  <v:imagedata r:id="rId14" o:title=""/>
                </v:shape>
                <o:OLEObject Type="Embed" ProgID="Equation.3" ShapeID="_x0000_i1043" DrawAspect="Content" ObjectID="_1634787645" r:id="rId38"/>
              </w:object>
            </w:r>
            <w:r w:rsidRPr="00C413DB">
              <w:rPr>
                <w:sz w:val="16"/>
                <w:szCs w:val="16"/>
              </w:rPr>
              <w:t>=0</w:t>
            </w:r>
          </w:p>
          <w:p w14:paraId="32B1C963" w14:textId="77777777" w:rsidR="00C413DB" w:rsidRPr="00C413DB" w:rsidRDefault="00C413DB" w:rsidP="00C413DB">
            <w:pPr>
              <w:pStyle w:val="B1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  <w:t xml:space="preserve">if </w:t>
            </w:r>
            <w:r w:rsidRPr="00C413DB">
              <w:rPr>
                <w:rFonts w:eastAsia="Times New Roman"/>
                <w:position w:val="-10"/>
                <w:sz w:val="16"/>
                <w:szCs w:val="16"/>
                <w:lang w:val="en-GB"/>
              </w:rPr>
              <w:object w:dxaOrig="520" w:dyaOrig="380" w14:anchorId="4AFACC44">
                <v:shape id="_x0000_i1044" type="#_x0000_t75" style="width:28.5pt;height:21.75pt" o:ole="">
                  <v:imagedata r:id="rId12" o:title=""/>
                </v:shape>
                <o:OLEObject Type="Embed" ProgID="Equation.3" ShapeID="_x0000_i1044" DrawAspect="Content" ObjectID="_1634787646" r:id="rId39"/>
              </w:object>
            </w:r>
            <w:r w:rsidRPr="00C413DB">
              <w:rPr>
                <w:sz w:val="16"/>
                <w:szCs w:val="16"/>
              </w:rPr>
              <w:t xml:space="preserve">=2+4, </w:t>
            </w:r>
          </w:p>
          <w:p w14:paraId="6987B254" w14:textId="77777777" w:rsidR="00C413DB" w:rsidRPr="00C413DB" w:rsidRDefault="00C413DB" w:rsidP="00C413DB">
            <w:pPr>
              <w:pStyle w:val="B2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-</w:t>
            </w:r>
            <w:r w:rsidRPr="00C413DB">
              <w:rPr>
                <w:sz w:val="16"/>
                <w:szCs w:val="16"/>
              </w:rPr>
              <w:tab/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127B2798">
                <v:shape id="_x0000_i1045" type="#_x0000_t75" style="width:28.5pt;height:21.75pt" o:ole="">
                  <v:imagedata r:id="rId14" o:title=""/>
                </v:shape>
                <o:OLEObject Type="Embed" ProgID="Equation.3" ShapeID="_x0000_i1045" DrawAspect="Content" ObjectID="_1634787647" r:id="rId40"/>
              </w:object>
            </w:r>
            <w:r w:rsidRPr="00C413DB">
              <w:rPr>
                <w:sz w:val="16"/>
                <w:szCs w:val="16"/>
              </w:rPr>
              <w:t xml:space="preserve">=1 for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19AAB25C">
                <v:shape id="_x0000_i1046" type="#_x0000_t75" style="width:14.25pt;height:14.25pt" o:ole="">
                  <v:imagedata r:id="rId16" o:title=""/>
                </v:shape>
                <o:OLEObject Type="Embed" ProgID="Equation.3" ShapeID="_x0000_i1046" DrawAspect="Content" ObjectID="_1634787648" r:id="rId41"/>
              </w:object>
            </w:r>
            <w:r w:rsidRPr="00C413DB">
              <w:rPr>
                <w:sz w:val="16"/>
                <w:szCs w:val="16"/>
              </w:rPr>
              <w:t xml:space="preserve">=24 and repetition levels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4489397B">
                <v:shape id="_x0000_i1047" type="#_x0000_t75" style="width:14.25pt;height:14.25pt" o:ole="">
                  <v:imagedata r:id="rId22" o:title=""/>
                </v:shape>
                <o:OLEObject Type="Embed" ProgID="Equation.3" ShapeID="_x0000_i1047" DrawAspect="Content" ObjectID="_1634787649" r:id="rId42"/>
              </w:object>
            </w:r>
            <w:r w:rsidRPr="00C413DB">
              <w:rPr>
                <w:sz w:val="16"/>
                <w:szCs w:val="16"/>
              </w:rPr>
              <w:t>,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5F6EF727">
                <v:shape id="_x0000_i1048" type="#_x0000_t75" style="width:14.25pt;height:14.25pt" o:ole="">
                  <v:imagedata r:id="rId24" o:title=""/>
                </v:shape>
                <o:OLEObject Type="Embed" ProgID="Equation.3" ShapeID="_x0000_i1048" DrawAspect="Content" ObjectID="_1634787650" r:id="rId43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279" w:dyaOrig="279" w14:anchorId="3F0C7A58">
                <v:shape id="_x0000_i1049" type="#_x0000_t75" style="width:14.25pt;height:14.25pt" o:ole="">
                  <v:imagedata r:id="rId26" o:title=""/>
                </v:shape>
                <o:OLEObject Type="Embed" ProgID="Equation.3" ShapeID="_x0000_i1049" DrawAspect="Content" ObjectID="_1634787651" r:id="rId44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5CBE6061">
                <v:shape id="_x0000_i1050" type="#_x0000_t75" style="width:14.25pt;height:14.25pt" o:ole="">
                  <v:imagedata r:id="rId28" o:title=""/>
                </v:shape>
                <o:OLEObject Type="Embed" ProgID="Equation.3" ShapeID="_x0000_i1050" DrawAspect="Content" ObjectID="_1634787652" r:id="rId45"/>
              </w:object>
            </w:r>
            <w:r w:rsidRPr="00C413DB">
              <w:rPr>
                <w:sz w:val="16"/>
                <w:szCs w:val="16"/>
              </w:rPr>
              <w:t xml:space="preserve"> given in Table 9.1.5.-3. For all other cases, </w:t>
            </w:r>
            <w:r w:rsidRPr="00C413DB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600" w:dyaOrig="400" w14:anchorId="0E843DFC">
                <v:shape id="_x0000_i1051" type="#_x0000_t75" style="width:28.5pt;height:21.75pt" o:ole="">
                  <v:imagedata r:id="rId14" o:title=""/>
                </v:shape>
                <o:OLEObject Type="Embed" ProgID="Equation.3" ShapeID="_x0000_i1051" DrawAspect="Content" ObjectID="_1634787653" r:id="rId46"/>
              </w:object>
            </w:r>
            <w:r w:rsidRPr="00C413DB">
              <w:rPr>
                <w:sz w:val="16"/>
                <w:szCs w:val="16"/>
              </w:rPr>
              <w:t>=0</w:t>
            </w:r>
          </w:p>
          <w:p w14:paraId="15D138C7" w14:textId="77777777" w:rsidR="00C413DB" w:rsidRPr="00C413DB" w:rsidRDefault="00C413DB" w:rsidP="00C413DB">
            <w:pPr>
              <w:pStyle w:val="B1"/>
              <w:rPr>
                <w:rFonts w:eastAsia="MS Mincho"/>
                <w:sz w:val="16"/>
                <w:szCs w:val="16"/>
                <w:lang w:eastAsia="ja-JP"/>
              </w:rPr>
            </w:pPr>
            <w:r w:rsidRPr="00C413DB">
              <w:rPr>
                <w:rFonts w:eastAsia="MS Mincho" w:hint="eastAsia"/>
                <w:sz w:val="16"/>
                <w:szCs w:val="16"/>
                <w:lang w:eastAsia="ja-JP"/>
              </w:rPr>
              <w:t xml:space="preserve">where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260" w:dyaOrig="260" w14:anchorId="024AB0BC">
                <v:shape id="_x0000_i1052" type="#_x0000_t75" style="width:14.25pt;height:14.25pt" o:ole="">
                  <v:imagedata r:id="rId22" o:title=""/>
                </v:shape>
                <o:OLEObject Type="Embed" ProgID="Equation.3" ShapeID="_x0000_i1052" DrawAspect="Content" ObjectID="_1634787654" r:id="rId47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066ADB04">
                <v:shape id="_x0000_i1053" type="#_x0000_t75" style="width:14.25pt;height:14.25pt" o:ole="">
                  <v:imagedata r:id="rId24" o:title=""/>
                </v:shape>
                <o:OLEObject Type="Embed" ProgID="Equation.3" ShapeID="_x0000_i1053" DrawAspect="Content" ObjectID="_1634787655" r:id="rId48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279" w:dyaOrig="279" w14:anchorId="4C60DD34">
                <v:shape id="_x0000_i1054" type="#_x0000_t75" style="width:14.25pt;height:14.25pt" o:ole="">
                  <v:imagedata r:id="rId26" o:title=""/>
                </v:shape>
                <o:OLEObject Type="Embed" ProgID="Equation.3" ShapeID="_x0000_i1054" DrawAspect="Content" ObjectID="_1634787656" r:id="rId49"/>
              </w:object>
            </w:r>
            <w:r w:rsidRPr="00C413DB">
              <w:rPr>
                <w:sz w:val="16"/>
                <w:szCs w:val="16"/>
              </w:rPr>
              <w:t xml:space="preserve">, </w:t>
            </w:r>
            <w:r w:rsidRPr="00C413DB">
              <w:rPr>
                <w:rFonts w:eastAsia="Times New Roman"/>
                <w:position w:val="-4"/>
                <w:sz w:val="16"/>
                <w:szCs w:val="16"/>
                <w:lang w:val="en-GB"/>
              </w:rPr>
              <w:object w:dxaOrig="300" w:dyaOrig="260" w14:anchorId="3B12FFEE">
                <v:shape id="_x0000_i1055" type="#_x0000_t75" style="width:14.25pt;height:14.25pt" o:ole="">
                  <v:imagedata r:id="rId28" o:title=""/>
                </v:shape>
                <o:OLEObject Type="Embed" ProgID="Equation.3" ShapeID="_x0000_i1055" DrawAspect="Content" ObjectID="_1634787657" r:id="rId50"/>
              </w:object>
            </w:r>
            <w:r w:rsidRPr="00C413DB">
              <w:rPr>
                <w:rFonts w:eastAsia="MS Mincho" w:hint="eastAsia"/>
                <w:sz w:val="16"/>
                <w:szCs w:val="16"/>
                <w:lang w:eastAsia="ja-JP"/>
              </w:rPr>
              <w:t xml:space="preserve"> </w:t>
            </w:r>
            <w:r w:rsidRPr="00C413DB">
              <w:rPr>
                <w:sz w:val="16"/>
                <w:szCs w:val="16"/>
              </w:rPr>
              <w:t xml:space="preserve">are determined from Table 9.1.5-3 by substituting the value of </w:t>
            </w:r>
            <w:r w:rsidRPr="00C413DB">
              <w:rPr>
                <w:rFonts w:eastAsia="Times New Roman"/>
                <w:position w:val="-12"/>
                <w:sz w:val="16"/>
                <w:szCs w:val="16"/>
                <w:lang w:val="en-GB"/>
              </w:rPr>
              <w:object w:dxaOrig="400" w:dyaOrig="360" w14:anchorId="62F1152A">
                <v:shape id="_x0000_i1056" type="#_x0000_t75" style="width:21.75pt;height:14.25pt" o:ole="">
                  <v:imagedata r:id="rId51" o:title=""/>
                </v:shape>
                <o:OLEObject Type="Embed" ProgID="Equation.3" ShapeID="_x0000_i1056" DrawAspect="Content" ObjectID="_1634787658" r:id="rId52"/>
              </w:object>
            </w:r>
            <w:r w:rsidRPr="00C413DB">
              <w:rPr>
                <w:sz w:val="16"/>
                <w:szCs w:val="16"/>
              </w:rPr>
              <w:t xml:space="preserve"> with the value of higher layer parameter </w:t>
            </w:r>
            <w:r w:rsidRPr="00C413DB">
              <w:rPr>
                <w:i/>
                <w:sz w:val="16"/>
                <w:szCs w:val="16"/>
              </w:rPr>
              <w:t>mPDCCH-NumRepetition</w:t>
            </w:r>
            <w:r w:rsidRPr="00C413DB">
              <w:rPr>
                <w:sz w:val="16"/>
                <w:szCs w:val="16"/>
              </w:rPr>
              <w:t>.</w:t>
            </w:r>
          </w:p>
          <w:p w14:paraId="68B3A98E" w14:textId="77777777" w:rsidR="00C413DB" w:rsidRDefault="00C413DB" w:rsidP="00C413DB">
            <w:pPr>
              <w:pStyle w:val="B1"/>
            </w:pPr>
          </w:p>
        </w:tc>
        <w:tc>
          <w:tcPr>
            <w:tcW w:w="4389" w:type="dxa"/>
          </w:tcPr>
          <w:p w14:paraId="29A8084C" w14:textId="77777777" w:rsidR="00C413DB" w:rsidRDefault="00C413DB" w:rsidP="00C413DB">
            <w:pPr>
              <w:pStyle w:val="TH"/>
              <w:rPr>
                <w:sz w:val="16"/>
                <w:szCs w:val="16"/>
              </w:rPr>
            </w:pPr>
          </w:p>
          <w:p w14:paraId="4366A5C4" w14:textId="77777777" w:rsidR="00C413DB" w:rsidRDefault="00C413DB" w:rsidP="00C413DB">
            <w:pPr>
              <w:pStyle w:val="TH"/>
              <w:rPr>
                <w:sz w:val="16"/>
                <w:szCs w:val="16"/>
              </w:rPr>
            </w:pPr>
          </w:p>
          <w:p w14:paraId="0A389135" w14:textId="77777777" w:rsidR="00C413DB" w:rsidRDefault="00C413DB" w:rsidP="00C413DB">
            <w:pPr>
              <w:pStyle w:val="TH"/>
              <w:rPr>
                <w:sz w:val="16"/>
                <w:szCs w:val="16"/>
              </w:rPr>
            </w:pPr>
          </w:p>
          <w:p w14:paraId="7D90A0E8" w14:textId="77777777" w:rsidR="00C413DB" w:rsidRDefault="00C413DB" w:rsidP="00C413DB">
            <w:pPr>
              <w:pStyle w:val="TH"/>
              <w:rPr>
                <w:sz w:val="16"/>
                <w:szCs w:val="16"/>
              </w:rPr>
            </w:pPr>
          </w:p>
          <w:p w14:paraId="5133644A" w14:textId="77777777" w:rsidR="00C413DB" w:rsidRDefault="00C413DB" w:rsidP="00C413DB">
            <w:pPr>
              <w:pStyle w:val="TH"/>
              <w:rPr>
                <w:sz w:val="16"/>
                <w:szCs w:val="16"/>
              </w:rPr>
            </w:pPr>
          </w:p>
          <w:p w14:paraId="28647553" w14:textId="3079F186" w:rsidR="00C413DB" w:rsidRPr="00C413DB" w:rsidRDefault="00C413DB" w:rsidP="00C413DB">
            <w:pPr>
              <w:pStyle w:val="TH"/>
              <w:rPr>
                <w:sz w:val="16"/>
                <w:szCs w:val="16"/>
              </w:rPr>
            </w:pPr>
            <w:r w:rsidRPr="00C413DB">
              <w:rPr>
                <w:sz w:val="16"/>
                <w:szCs w:val="16"/>
              </w:rPr>
              <w:t>Table 9.1.5-3: Determination of repetition levels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2"/>
              <w:gridCol w:w="937"/>
              <w:gridCol w:w="937"/>
              <w:gridCol w:w="937"/>
              <w:gridCol w:w="652"/>
            </w:tblGrid>
            <w:tr w:rsidR="00C413DB" w:rsidRPr="00C413DB" w14:paraId="7C0E82A4" w14:textId="77777777" w:rsidTr="00C413DB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30F5AAA0" w14:textId="77777777" w:rsidR="00C413DB" w:rsidRPr="00C413DB" w:rsidRDefault="00C413DB" w:rsidP="00C413DB">
                  <w:pPr>
                    <w:pStyle w:val="TAH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position w:val="-12"/>
                      <w:sz w:val="16"/>
                      <w:szCs w:val="16"/>
                      <w:lang w:eastAsia="en-US"/>
                    </w:rPr>
                    <w:object w:dxaOrig="400" w:dyaOrig="360" w14:anchorId="465830C8">
                      <v:shape id="_x0000_i1057" type="#_x0000_t75" style="width:21.75pt;height:14.25pt" o:ole="">
                        <v:imagedata r:id="rId53" o:title=""/>
                      </v:shape>
                      <o:OLEObject Type="Embed" ProgID="Equation.3" ShapeID="_x0000_i1057" DrawAspect="Content" ObjectID="_1634787659" r:id="rId54"/>
                    </w:objec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5B9F7BD0" w14:textId="77777777" w:rsidR="00C413DB" w:rsidRPr="00C413DB" w:rsidRDefault="00C413DB" w:rsidP="00C413DB">
                  <w:pPr>
                    <w:pStyle w:val="TAH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position w:val="-4"/>
                      <w:sz w:val="16"/>
                      <w:szCs w:val="16"/>
                      <w:lang w:eastAsia="en-US"/>
                    </w:rPr>
                    <w:object w:dxaOrig="260" w:dyaOrig="260" w14:anchorId="40544F9C">
                      <v:shape id="_x0000_i1058" type="#_x0000_t75" style="width:14.25pt;height:14.25pt" o:ole="">
                        <v:imagedata r:id="rId22" o:title=""/>
                      </v:shape>
                      <o:OLEObject Type="Embed" ProgID="Equation.3" ShapeID="_x0000_i1058" DrawAspect="Content" ObjectID="_1634787660" r:id="rId55"/>
                    </w:objec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105DC38A" w14:textId="77777777" w:rsidR="00C413DB" w:rsidRPr="00C413DB" w:rsidRDefault="00C413DB" w:rsidP="00C413DB">
                  <w:pPr>
                    <w:pStyle w:val="TAH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position w:val="-4"/>
                      <w:sz w:val="16"/>
                      <w:szCs w:val="16"/>
                      <w:lang w:eastAsia="en-US"/>
                    </w:rPr>
                    <w:object w:dxaOrig="300" w:dyaOrig="260" w14:anchorId="7D7EDD2C">
                      <v:shape id="_x0000_i1059" type="#_x0000_t75" style="width:14.25pt;height:14.25pt" o:ole="">
                        <v:imagedata r:id="rId24" o:title=""/>
                      </v:shape>
                      <o:OLEObject Type="Embed" ProgID="Equation.3" ShapeID="_x0000_i1059" DrawAspect="Content" ObjectID="_1634787661" r:id="rId56"/>
                    </w:objec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78234AF6" w14:textId="77777777" w:rsidR="00C413DB" w:rsidRPr="00C413DB" w:rsidRDefault="00C413DB" w:rsidP="00C413DB">
                  <w:pPr>
                    <w:pStyle w:val="TAH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position w:val="-6"/>
                      <w:sz w:val="16"/>
                      <w:szCs w:val="16"/>
                      <w:lang w:eastAsia="en-US"/>
                    </w:rPr>
                    <w:object w:dxaOrig="279" w:dyaOrig="279" w14:anchorId="06F7E875">
                      <v:shape id="_x0000_i1060" type="#_x0000_t75" style="width:14.25pt;height:14.25pt" o:ole="">
                        <v:imagedata r:id="rId26" o:title=""/>
                      </v:shape>
                      <o:OLEObject Type="Embed" ProgID="Equation.3" ShapeID="_x0000_i1060" DrawAspect="Content" ObjectID="_1634787662" r:id="rId57"/>
                    </w:objec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7CFFCAA8" w14:textId="77777777" w:rsidR="00C413DB" w:rsidRPr="00C413DB" w:rsidRDefault="00C413DB" w:rsidP="00C413DB">
                  <w:pPr>
                    <w:pStyle w:val="TAH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position w:val="-4"/>
                      <w:sz w:val="16"/>
                      <w:szCs w:val="16"/>
                      <w:lang w:eastAsia="en-US"/>
                    </w:rPr>
                    <w:object w:dxaOrig="300" w:dyaOrig="260" w14:anchorId="6F9D9390">
                      <v:shape id="_x0000_i1061" type="#_x0000_t75" style="width:14.25pt;height:14.25pt" o:ole="">
                        <v:imagedata r:id="rId28" o:title=""/>
                      </v:shape>
                      <o:OLEObject Type="Embed" ProgID="Equation.3" ShapeID="_x0000_i1061" DrawAspect="Content" ObjectID="_1634787663" r:id="rId58"/>
                    </w:object>
                  </w:r>
                </w:p>
              </w:tc>
            </w:tr>
            <w:tr w:rsidR="00C413DB" w:rsidRPr="00C413DB" w14:paraId="6134C56E" w14:textId="77777777" w:rsidTr="00C413DB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3B6D845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893B14D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45058F78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14:paraId="015DC6CA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14:paraId="059FDED8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-</w:t>
                  </w:r>
                </w:p>
              </w:tc>
            </w:tr>
            <w:tr w:rsidR="00C413DB" w:rsidRPr="00C413DB" w14:paraId="799BB7F0" w14:textId="77777777" w:rsidTr="00C413DB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08704CE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6D02662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4A5D4562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73B9AE3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14:paraId="44B1F1F2" w14:textId="77777777" w:rsidR="00C413DB" w:rsidRPr="00C413DB" w:rsidRDefault="00C413DB" w:rsidP="00C413DB">
                  <w:pPr>
                    <w:pStyle w:val="TAC"/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</w:pPr>
                  <w:r w:rsidRPr="00C413DB">
                    <w:rPr>
                      <w:rFonts w:eastAsia="SimSun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413DB" w:rsidRPr="00C413DB" w14:paraId="348E4F04" w14:textId="77777777" w:rsidTr="00C413DB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5EC6906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985E851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612E3CCC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5DF41FD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14:paraId="20F3659F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-</w:t>
                  </w:r>
                </w:p>
              </w:tc>
            </w:tr>
            <w:tr w:rsidR="00C413DB" w:rsidRPr="00C413DB" w14:paraId="57BD454E" w14:textId="77777777" w:rsidTr="00C413DB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27A2684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eastAsia="en-US"/>
                    </w:rPr>
                  </w:pPr>
                  <w:r w:rsidRPr="00C413DB">
                    <w:rPr>
                      <w:sz w:val="16"/>
                      <w:szCs w:val="16"/>
                      <w:lang w:eastAsia="en-US"/>
                    </w:rPr>
                    <w:t>&gt;=8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3247C88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val="en-US" w:eastAsia="en-US"/>
                    </w:rPr>
                  </w:pPr>
                  <w:r w:rsidRPr="00C413DB">
                    <w:rPr>
                      <w:position w:val="-12"/>
                      <w:sz w:val="16"/>
                      <w:szCs w:val="16"/>
                      <w:lang w:eastAsia="en-US"/>
                    </w:rPr>
                    <w:object w:dxaOrig="680" w:dyaOrig="360" w14:anchorId="0B32EAF6">
                      <v:shape id="_x0000_i1062" type="#_x0000_t75" style="width:36pt;height:14.25pt" o:ole="">
                        <v:imagedata r:id="rId59" o:title=""/>
                      </v:shape>
                      <o:OLEObject Type="Embed" ProgID="Equation.3" ShapeID="_x0000_i1062" DrawAspect="Content" ObjectID="_1634787664" r:id="rId6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14:paraId="19CA3A6F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val="en-US" w:eastAsia="en-US"/>
                    </w:rPr>
                  </w:pPr>
                  <w:r w:rsidRPr="00C413DB">
                    <w:rPr>
                      <w:position w:val="-12"/>
                      <w:sz w:val="16"/>
                      <w:szCs w:val="16"/>
                      <w:lang w:eastAsia="en-US"/>
                    </w:rPr>
                    <w:object w:dxaOrig="680" w:dyaOrig="360" w14:anchorId="3B6C855B">
                      <v:shape id="_x0000_i1063" type="#_x0000_t75" style="width:36pt;height:14.25pt" o:ole="">
                        <v:imagedata r:id="rId61" o:title=""/>
                      </v:shape>
                      <o:OLEObject Type="Embed" ProgID="Equation.3" ShapeID="_x0000_i1063" DrawAspect="Content" ObjectID="_1634787665" r:id="rId6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14:paraId="7E3083AB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val="en-US" w:eastAsia="en-US"/>
                    </w:rPr>
                  </w:pPr>
                  <w:r w:rsidRPr="00C413DB">
                    <w:rPr>
                      <w:position w:val="-12"/>
                      <w:sz w:val="16"/>
                      <w:szCs w:val="16"/>
                      <w:lang w:eastAsia="en-US"/>
                    </w:rPr>
                    <w:object w:dxaOrig="680" w:dyaOrig="360" w14:anchorId="4D44D16B">
                      <v:shape id="_x0000_i1064" type="#_x0000_t75" style="width:36pt;height:14.25pt" o:ole="">
                        <v:imagedata r:id="rId63" o:title=""/>
                      </v:shape>
                      <o:OLEObject Type="Embed" ProgID="Equation.3" ShapeID="_x0000_i1064" DrawAspect="Content" ObjectID="_1634787666" r:id="rId6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14:paraId="2638450A" w14:textId="77777777" w:rsidR="00C413DB" w:rsidRPr="00C413DB" w:rsidRDefault="00C413DB" w:rsidP="00C413DB">
                  <w:pPr>
                    <w:pStyle w:val="TAC"/>
                    <w:rPr>
                      <w:sz w:val="16"/>
                      <w:szCs w:val="16"/>
                      <w:lang w:val="en-US" w:eastAsia="en-US"/>
                    </w:rPr>
                  </w:pPr>
                  <w:r w:rsidRPr="00C413DB">
                    <w:rPr>
                      <w:position w:val="-12"/>
                      <w:sz w:val="16"/>
                      <w:szCs w:val="16"/>
                      <w:lang w:eastAsia="en-US"/>
                    </w:rPr>
                    <w:object w:dxaOrig="400" w:dyaOrig="360" w14:anchorId="6422DC25">
                      <v:shape id="_x0000_i1065" type="#_x0000_t75" style="width:21.75pt;height:14.25pt" o:ole="">
                        <v:imagedata r:id="rId53" o:title=""/>
                      </v:shape>
                      <o:OLEObject Type="Embed" ProgID="Equation.3" ShapeID="_x0000_i1065" DrawAspect="Content" ObjectID="_1634787667" r:id="rId65"/>
                    </w:object>
                  </w:r>
                </w:p>
              </w:tc>
            </w:tr>
          </w:tbl>
          <w:p w14:paraId="0E5FB7A8" w14:textId="14E678C4" w:rsidR="00C413DB" w:rsidRDefault="00C413DB" w:rsidP="00C413DB">
            <w:pPr>
              <w:pStyle w:val="B1"/>
            </w:pPr>
          </w:p>
        </w:tc>
      </w:tr>
    </w:tbl>
    <w:p w14:paraId="1DACCF06" w14:textId="176823F4" w:rsidR="00365422" w:rsidRDefault="00365422" w:rsidP="00C656B2">
      <w:pPr>
        <w:rPr>
          <w:lang w:eastAsia="zh-CN"/>
        </w:rPr>
      </w:pPr>
    </w:p>
    <w:p w14:paraId="1137F580" w14:textId="0AAC3C3B" w:rsidR="00CE4BB7" w:rsidRDefault="00CE4BB7" w:rsidP="00CE4BB7">
      <w:pPr>
        <w:pStyle w:val="Proposal"/>
      </w:pPr>
      <w:bookmarkStart w:id="15" w:name="_Toc24015269"/>
      <w:r>
        <w:lastRenderedPageBreak/>
        <w:t>To support ETWS/CMAS notifications in CE Mode B</w:t>
      </w:r>
      <w:r w:rsidR="00126C6B">
        <w:t xml:space="preserve"> using Type 0 CSS,</w:t>
      </w:r>
      <w:r>
        <w:t xml:space="preserve"> </w:t>
      </w:r>
      <w:r w:rsidR="00126C6B">
        <w:t>the number of PRB-pairs, candidates to monitor, aggregation and repetitions levels as described in clause 9.1.5-3 of TS 36.213 “</w:t>
      </w:r>
      <w:r w:rsidR="00126C6B" w:rsidRPr="00126C6B">
        <w:rPr>
          <w:i/>
        </w:rPr>
        <w:t>For Type0-MPDCCH common search space</w:t>
      </w:r>
      <w:r w:rsidR="00126C6B">
        <w:t>” are re-used.</w:t>
      </w:r>
      <w:bookmarkEnd w:id="15"/>
    </w:p>
    <w:p w14:paraId="734DAB92" w14:textId="4204F0FF" w:rsidR="00126C6B" w:rsidRDefault="00126C6B" w:rsidP="007D5DBA">
      <w:pPr>
        <w:pStyle w:val="Proposal"/>
        <w:numPr>
          <w:ilvl w:val="2"/>
          <w:numId w:val="13"/>
        </w:numPr>
        <w:ind w:left="1985" w:hanging="284"/>
      </w:pPr>
      <w:bookmarkStart w:id="16" w:name="_Toc24015270"/>
      <w:r>
        <w:t>Number of PRB-pairs: 2, 4, 2+4.</w:t>
      </w:r>
      <w:bookmarkEnd w:id="16"/>
    </w:p>
    <w:p w14:paraId="62A193A8" w14:textId="1D8689B3" w:rsidR="00126C6B" w:rsidRDefault="00126C6B" w:rsidP="007D5DBA">
      <w:pPr>
        <w:pStyle w:val="Proposal"/>
        <w:numPr>
          <w:ilvl w:val="2"/>
          <w:numId w:val="13"/>
        </w:numPr>
        <w:ind w:left="1985" w:hanging="284"/>
      </w:pPr>
      <w:bookmarkStart w:id="17" w:name="_Toc24015271"/>
      <w:r>
        <w:t>MPDCCH candidates to monitor: 1.</w:t>
      </w:r>
      <w:bookmarkEnd w:id="17"/>
    </w:p>
    <w:p w14:paraId="5222E49A" w14:textId="7B89F0DC" w:rsidR="00126C6B" w:rsidRDefault="00126C6B" w:rsidP="007D5DBA">
      <w:pPr>
        <w:pStyle w:val="Proposal"/>
        <w:numPr>
          <w:ilvl w:val="2"/>
          <w:numId w:val="13"/>
        </w:numPr>
        <w:ind w:left="1985" w:hanging="284"/>
      </w:pPr>
      <w:bookmarkStart w:id="18" w:name="_Toc24015272"/>
      <w:r>
        <w:t>Aggregation levels: 8, 16, 24 depending on the number of PRB-pairs.</w:t>
      </w:r>
      <w:bookmarkEnd w:id="18"/>
    </w:p>
    <w:p w14:paraId="1188624E" w14:textId="65586184" w:rsidR="00126C6B" w:rsidRDefault="00126C6B" w:rsidP="007D5DBA">
      <w:pPr>
        <w:pStyle w:val="Proposal"/>
        <w:numPr>
          <w:ilvl w:val="2"/>
          <w:numId w:val="13"/>
        </w:numPr>
        <w:ind w:left="1985" w:hanging="284"/>
      </w:pPr>
      <w:bookmarkStart w:id="19" w:name="_Toc24015273"/>
      <w:r>
        <w:t xml:space="preserve">Repetition levels: </w:t>
      </w:r>
      <w:r w:rsidRPr="00126C6B">
        <w:t>Table 9.1.5.-3</w:t>
      </w:r>
      <w:r>
        <w:t xml:space="preserve"> in TS 36.213.</w:t>
      </w:r>
      <w:bookmarkEnd w:id="19"/>
    </w:p>
    <w:p w14:paraId="04C3BCBD" w14:textId="2CEB308A" w:rsidR="00C656B2" w:rsidRDefault="00C656B2" w:rsidP="00C656B2">
      <w:pPr>
        <w:pStyle w:val="Heading4"/>
        <w:rPr>
          <w:lang w:eastAsia="zh-CN"/>
        </w:rPr>
      </w:pPr>
      <w:r>
        <w:rPr>
          <w:lang w:eastAsia="zh-CN"/>
        </w:rPr>
        <w:t>2.2.2.2</w:t>
      </w:r>
      <w:r>
        <w:rPr>
          <w:lang w:eastAsia="zh-CN"/>
        </w:rPr>
        <w:tab/>
        <w:t>DCI Format 6-1B supporting ETWS/CMAS notifications</w:t>
      </w:r>
    </w:p>
    <w:p w14:paraId="5B939F45" w14:textId="693EDEBB" w:rsidR="00F94713" w:rsidRDefault="00BA4440" w:rsidP="00BA4440">
      <w:pPr>
        <w:rPr>
          <w:lang w:eastAsia="zh-CN"/>
        </w:rPr>
      </w:pPr>
      <w:r>
        <w:rPr>
          <w:lang w:eastAsia="zh-CN"/>
        </w:rPr>
        <w:t>In a previous section dealing with CE Mode A, for the support of ETWS/CMAS notifications it was proposed to use as design reference the use-case when DCI Format 6-1A is used</w:t>
      </w:r>
      <w:r w:rsidR="005267A6">
        <w:rPr>
          <w:lang w:eastAsia="zh-CN"/>
        </w:rPr>
        <w:t xml:space="preserve"> “</w:t>
      </w:r>
      <w:r w:rsidR="005267A6" w:rsidRPr="002A2FF0">
        <w:rPr>
          <w:i/>
          <w:lang w:eastAsia="zh-CN"/>
        </w:rPr>
        <w:t>for random access procedure initiated by a PDCCH order</w:t>
      </w:r>
      <w:r w:rsidR="005267A6">
        <w:rPr>
          <w:lang w:eastAsia="zh-CN"/>
        </w:rPr>
        <w:t>”.</w:t>
      </w:r>
      <w:r>
        <w:rPr>
          <w:lang w:eastAsia="zh-CN"/>
        </w:rPr>
        <w:t xml:space="preserve"> The same use-case exists in DCI Format 6-</w:t>
      </w:r>
      <w:r w:rsidR="00F736E0">
        <w:rPr>
          <w:lang w:eastAsia="zh-CN"/>
        </w:rPr>
        <w:t>1B;</w:t>
      </w:r>
      <w:r>
        <w:rPr>
          <w:lang w:eastAsia="zh-CN"/>
        </w:rPr>
        <w:t xml:space="preserve"> thus the same solution can used in CE Mode B as shown in the Table below</w:t>
      </w:r>
      <w:r w:rsidR="00F94713">
        <w:rPr>
          <w:lang w:eastAsia="zh-CN"/>
        </w:rPr>
        <w:t>.</w:t>
      </w:r>
    </w:p>
    <w:p w14:paraId="2BF3A94A" w14:textId="61D3F5EB" w:rsidR="005A1CA0" w:rsidRDefault="005A1CA0" w:rsidP="00BA4440">
      <w:pPr>
        <w:pStyle w:val="Observation"/>
        <w:ind w:left="1701" w:hanging="1701"/>
        <w:rPr>
          <w:lang w:eastAsia="zh-CN"/>
        </w:rPr>
      </w:pPr>
      <w:bookmarkStart w:id="20" w:name="_Toc24015263"/>
      <w:r w:rsidRPr="00345AB5">
        <w:rPr>
          <w:lang w:eastAsia="zh-CN"/>
        </w:rPr>
        <w:t>DCI Format 6-1</w:t>
      </w:r>
      <w:r>
        <w:rPr>
          <w:lang w:eastAsia="zh-CN"/>
        </w:rPr>
        <w:t>B</w:t>
      </w:r>
      <w:r w:rsidRPr="00345AB5">
        <w:rPr>
          <w:lang w:eastAsia="zh-CN"/>
        </w:rPr>
        <w:t xml:space="preserve"> when used “for random access procedure initiated by a PDCCH order” can be utilized as </w:t>
      </w:r>
      <w:r>
        <w:rPr>
          <w:lang w:eastAsia="zh-CN"/>
        </w:rPr>
        <w:t>design</w:t>
      </w:r>
      <w:r w:rsidRPr="00345AB5">
        <w:rPr>
          <w:lang w:eastAsia="zh-CN"/>
        </w:rPr>
        <w:t xml:space="preserve"> reference to introduce the support of ETWS/CMAS notifications</w:t>
      </w:r>
      <w:r>
        <w:rPr>
          <w:lang w:eastAsia="zh-CN"/>
        </w:rPr>
        <w:t>.</w:t>
      </w:r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413DB" w14:paraId="57107F28" w14:textId="77777777" w:rsidTr="00172A47">
        <w:tc>
          <w:tcPr>
            <w:tcW w:w="4814" w:type="dxa"/>
          </w:tcPr>
          <w:p w14:paraId="06E281FB" w14:textId="06C7E5F2" w:rsidR="00C413DB" w:rsidRPr="0079679E" w:rsidRDefault="00C413DB" w:rsidP="00172A47">
            <w:pPr>
              <w:jc w:val="center"/>
              <w:rPr>
                <w:b/>
                <w:sz w:val="16"/>
                <w:lang w:eastAsia="zh-CN"/>
              </w:rPr>
            </w:pPr>
            <w:r>
              <w:rPr>
                <w:b/>
                <w:sz w:val="16"/>
                <w:lang w:eastAsia="zh-CN"/>
              </w:rPr>
              <w:t xml:space="preserve">Extract of </w:t>
            </w:r>
            <w:r w:rsidRPr="0079679E">
              <w:rPr>
                <w:b/>
                <w:sz w:val="16"/>
                <w:lang w:eastAsia="zh-CN"/>
              </w:rPr>
              <w:t>DCI Format 6-1</w:t>
            </w:r>
            <w:r w:rsidR="00F736E0">
              <w:rPr>
                <w:b/>
                <w:sz w:val="16"/>
                <w:lang w:eastAsia="zh-CN"/>
              </w:rPr>
              <w:t>B</w:t>
            </w:r>
            <w:r w:rsidRPr="0079679E">
              <w:rPr>
                <w:b/>
                <w:sz w:val="16"/>
                <w:lang w:eastAsia="zh-CN"/>
              </w:rPr>
              <w:t xml:space="preserve"> when used “</w:t>
            </w:r>
            <w:r w:rsidRPr="0079679E">
              <w:rPr>
                <w:b/>
                <w:i/>
                <w:sz w:val="16"/>
                <w:lang w:eastAsia="zh-CN"/>
              </w:rPr>
              <w:t>for random access procedure initiated by a PDCCH order</w:t>
            </w:r>
            <w:r w:rsidRPr="0079679E">
              <w:rPr>
                <w:b/>
                <w:sz w:val="16"/>
                <w:lang w:eastAsia="zh-CN"/>
              </w:rPr>
              <w:t>”.</w:t>
            </w:r>
          </w:p>
        </w:tc>
        <w:tc>
          <w:tcPr>
            <w:tcW w:w="4815" w:type="dxa"/>
          </w:tcPr>
          <w:p w14:paraId="3AA13F91" w14:textId="02375A24" w:rsidR="00C413DB" w:rsidRPr="0079679E" w:rsidRDefault="00C413DB" w:rsidP="00172A47">
            <w:pPr>
              <w:jc w:val="center"/>
              <w:rPr>
                <w:b/>
                <w:color w:val="00B050"/>
                <w:sz w:val="16"/>
                <w:lang w:eastAsia="zh-CN"/>
              </w:rPr>
            </w:pPr>
            <w:r>
              <w:rPr>
                <w:b/>
                <w:color w:val="00B050"/>
                <w:sz w:val="16"/>
                <w:lang w:eastAsia="zh-CN"/>
              </w:rPr>
              <w:t xml:space="preserve">Extract of </w:t>
            </w:r>
            <w:r w:rsidRPr="0079679E">
              <w:rPr>
                <w:b/>
                <w:color w:val="00B050"/>
                <w:sz w:val="16"/>
                <w:lang w:eastAsia="zh-CN"/>
              </w:rPr>
              <w:t>DCI Format 6-1</w:t>
            </w:r>
            <w:r w:rsidR="00F736E0">
              <w:rPr>
                <w:b/>
                <w:color w:val="00B050"/>
                <w:sz w:val="16"/>
                <w:lang w:eastAsia="zh-CN"/>
              </w:rPr>
              <w:t>B</w:t>
            </w:r>
            <w:r w:rsidRPr="0079679E">
              <w:rPr>
                <w:b/>
                <w:color w:val="00B050"/>
                <w:sz w:val="16"/>
                <w:lang w:eastAsia="zh-CN"/>
              </w:rPr>
              <w:t xml:space="preserve"> </w:t>
            </w:r>
            <w:r>
              <w:rPr>
                <w:b/>
                <w:color w:val="00B050"/>
                <w:sz w:val="16"/>
                <w:lang w:eastAsia="zh-CN"/>
              </w:rPr>
              <w:t xml:space="preserve">including </w:t>
            </w:r>
            <w:r w:rsidRPr="0079679E">
              <w:rPr>
                <w:b/>
                <w:color w:val="00B050"/>
                <w:sz w:val="16"/>
                <w:lang w:eastAsia="zh-CN"/>
              </w:rPr>
              <w:t>when used “</w:t>
            </w:r>
            <w:r w:rsidRPr="0079679E">
              <w:rPr>
                <w:b/>
                <w:i/>
                <w:color w:val="00B050"/>
                <w:sz w:val="16"/>
                <w:lang w:eastAsia="zh-CN"/>
              </w:rPr>
              <w:t>for ETWS/CMAS indication</w:t>
            </w:r>
            <w:r w:rsidRPr="0079679E">
              <w:rPr>
                <w:b/>
                <w:color w:val="00B050"/>
                <w:sz w:val="16"/>
                <w:lang w:eastAsia="zh-CN"/>
              </w:rPr>
              <w:t>”.</w:t>
            </w:r>
          </w:p>
        </w:tc>
      </w:tr>
      <w:tr w:rsidR="00C413DB" w14:paraId="473DDD64" w14:textId="77777777" w:rsidTr="00172A47">
        <w:tc>
          <w:tcPr>
            <w:tcW w:w="4814" w:type="dxa"/>
          </w:tcPr>
          <w:p w14:paraId="00E5F8B5" w14:textId="77777777" w:rsidR="00F736E0" w:rsidRPr="00F736E0" w:rsidRDefault="00F736E0" w:rsidP="00F736E0">
            <w:pPr>
              <w:rPr>
                <w:sz w:val="16"/>
                <w:szCs w:val="16"/>
                <w:lang w:eastAsia="zh-CN"/>
              </w:rPr>
            </w:pPr>
            <w:r w:rsidRPr="00F736E0">
              <w:rPr>
                <w:sz w:val="16"/>
                <w:szCs w:val="16"/>
              </w:rPr>
              <w:t xml:space="preserve">The following information is transmitted by means of the DCI format 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B</w:t>
            </w:r>
            <w:r w:rsidRPr="00F736E0">
              <w:rPr>
                <w:sz w:val="16"/>
                <w:szCs w:val="16"/>
              </w:rPr>
              <w:t>:</w:t>
            </w:r>
          </w:p>
          <w:p w14:paraId="1182DA13" w14:textId="77777777" w:rsidR="00F736E0" w:rsidRPr="00F736E0" w:rsidRDefault="00F736E0" w:rsidP="00F736E0">
            <w:pPr>
              <w:pStyle w:val="B1"/>
              <w:rPr>
                <w:sz w:val="16"/>
                <w:szCs w:val="16"/>
                <w:lang w:val="en-US" w:eastAsia="ja-JP"/>
              </w:rPr>
            </w:pPr>
            <w:r w:rsidRPr="00F736E0">
              <w:rPr>
                <w:sz w:val="16"/>
                <w:szCs w:val="16"/>
              </w:rPr>
              <w:t>-</w:t>
            </w:r>
            <w:r w:rsidRPr="00F736E0">
              <w:rPr>
                <w:sz w:val="16"/>
                <w:szCs w:val="16"/>
              </w:rPr>
              <w:tab/>
              <w:t>Flag for format</w:t>
            </w:r>
            <w:r w:rsidRPr="00F736E0">
              <w:rPr>
                <w:rFonts w:hint="eastAsia"/>
                <w:sz w:val="16"/>
                <w:szCs w:val="16"/>
              </w:rPr>
              <w:t xml:space="preserve"> 6-</w:t>
            </w:r>
            <w:r w:rsidRPr="00F736E0">
              <w:rPr>
                <w:sz w:val="16"/>
                <w:szCs w:val="16"/>
              </w:rPr>
              <w:t>0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>/format</w:t>
            </w:r>
            <w:r w:rsidRPr="00F736E0">
              <w:rPr>
                <w:rFonts w:hint="eastAsia"/>
                <w:sz w:val="16"/>
                <w:szCs w:val="16"/>
              </w:rPr>
              <w:t xml:space="preserve"> 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 xml:space="preserve"> differentiation – 1 bit, where value 0 indicates format </w:t>
            </w:r>
            <w:r w:rsidRPr="00F736E0">
              <w:rPr>
                <w:rFonts w:hint="eastAsia"/>
                <w:sz w:val="16"/>
                <w:szCs w:val="16"/>
              </w:rPr>
              <w:t>6-</w:t>
            </w:r>
            <w:r w:rsidRPr="00F736E0">
              <w:rPr>
                <w:sz w:val="16"/>
                <w:szCs w:val="16"/>
              </w:rPr>
              <w:t>0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 xml:space="preserve"> and value 1 indicates format </w:t>
            </w:r>
            <w:r w:rsidRPr="00F736E0">
              <w:rPr>
                <w:rFonts w:hint="eastAsia"/>
                <w:sz w:val="16"/>
                <w:szCs w:val="16"/>
              </w:rPr>
              <w:t>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</w:p>
          <w:p w14:paraId="63F4C5B8" w14:textId="77777777" w:rsidR="00F736E0" w:rsidRPr="00F736E0" w:rsidRDefault="00F736E0" w:rsidP="00F736E0">
            <w:pPr>
              <w:pStyle w:val="B1"/>
              <w:rPr>
                <w:sz w:val="16"/>
                <w:szCs w:val="16"/>
                <w:lang w:val="en-US"/>
              </w:rPr>
            </w:pP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Format </w:t>
            </w:r>
            <w:r w:rsidRPr="00F736E0">
              <w:rPr>
                <w:rFonts w:hint="eastAsia"/>
                <w:sz w:val="16"/>
                <w:szCs w:val="16"/>
                <w:lang w:val="en-US"/>
              </w:rPr>
              <w:t>6-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>1</w:t>
            </w:r>
            <w:r w:rsidRPr="00F736E0">
              <w:rPr>
                <w:sz w:val="16"/>
                <w:szCs w:val="16"/>
                <w:lang w:val="en-US" w:eastAsia="ja-JP"/>
              </w:rPr>
              <w:t>B</w:t>
            </w:r>
            <w:r w:rsidRPr="00F736E0">
              <w:rPr>
                <w:sz w:val="16"/>
                <w:szCs w:val="16"/>
                <w:lang w:val="en-US"/>
              </w:rPr>
              <w:t xml:space="preserve"> is used for random access procedure initiated by a PDCCH order only if 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format </w:t>
            </w:r>
            <w:r w:rsidRPr="00F736E0">
              <w:rPr>
                <w:rFonts w:hint="eastAsia"/>
                <w:sz w:val="16"/>
                <w:szCs w:val="16"/>
                <w:lang w:val="en-US"/>
              </w:rPr>
              <w:t>6-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>1</w:t>
            </w:r>
            <w:r w:rsidRPr="00F736E0">
              <w:rPr>
                <w:sz w:val="16"/>
                <w:szCs w:val="16"/>
                <w:lang w:val="en-US" w:eastAsia="ja-JP"/>
              </w:rPr>
              <w:t>B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 CRC is scrambled with C-RNTI and </w:t>
            </w:r>
            <w:r w:rsidRPr="00F736E0">
              <w:rPr>
                <w:sz w:val="16"/>
                <w:szCs w:val="16"/>
                <w:lang w:val="en-US"/>
              </w:rPr>
              <w:t>all the remaining fields are set as follows:</w:t>
            </w:r>
          </w:p>
          <w:p w14:paraId="40521FBD" w14:textId="6398BC6F" w:rsidR="00F736E0" w:rsidRPr="00F736E0" w:rsidRDefault="00F736E0" w:rsidP="00F736E0">
            <w:pPr>
              <w:pStyle w:val="B2"/>
              <w:rPr>
                <w:sz w:val="16"/>
                <w:szCs w:val="16"/>
                <w:lang w:eastAsia="zh-CN"/>
              </w:rPr>
            </w:pPr>
            <w:r w:rsidRPr="00F736E0">
              <w:rPr>
                <w:sz w:val="16"/>
                <w:szCs w:val="16"/>
              </w:rPr>
              <w:t>-</w:t>
            </w:r>
            <w:r w:rsidRPr="00F736E0">
              <w:rPr>
                <w:sz w:val="16"/>
                <w:szCs w:val="16"/>
              </w:rPr>
              <w:tab/>
              <w:t>Res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erved</w:t>
            </w:r>
            <w:r w:rsidRPr="00F736E0">
              <w:rPr>
                <w:sz w:val="16"/>
                <w:szCs w:val="16"/>
                <w:lang w:eastAsia="zh-CN"/>
              </w:rPr>
              <w:t xml:space="preserve"> bits</w:t>
            </w:r>
            <w:r w:rsidRPr="00F736E0">
              <w:rPr>
                <w:sz w:val="16"/>
                <w:szCs w:val="16"/>
              </w:rPr>
              <w:t xml:space="preserve"> –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736E0">
              <w:rPr>
                <w:noProof/>
                <w:position w:val="-32"/>
                <w:sz w:val="16"/>
                <w:szCs w:val="16"/>
              </w:rPr>
              <w:drawing>
                <wp:inline distT="0" distB="0" distL="0" distR="0" wp14:anchorId="3403627C" wp14:editId="5F448B16">
                  <wp:extent cx="776605" cy="466090"/>
                  <wp:effectExtent l="0" t="0" r="4445" b="0"/>
                  <wp:docPr id="3064" name="Picture 3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36E0">
              <w:rPr>
                <w:sz w:val="16"/>
                <w:szCs w:val="16"/>
              </w:rPr>
              <w:t>+2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736E0">
              <w:rPr>
                <w:sz w:val="16"/>
                <w:szCs w:val="16"/>
              </w:rPr>
              <w:t>bits, where all bits shall be set to 1</w:t>
            </w:r>
          </w:p>
          <w:p w14:paraId="2998696F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  <w:t xml:space="preserve">Preamble Index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sz w:val="16"/>
                <w:szCs w:val="16"/>
                <w:lang w:val="en-US" w:eastAsia="zh-CN"/>
              </w:rPr>
              <w:t>6 bits</w:t>
            </w:r>
          </w:p>
          <w:p w14:paraId="57117DA5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  <w:t xml:space="preserve">PRACH Mask Index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sz w:val="16"/>
                <w:szCs w:val="16"/>
                <w:lang w:val="en-US" w:eastAsia="zh-CN"/>
              </w:rPr>
              <w:t>4 bits [5]</w:t>
            </w:r>
          </w:p>
          <w:p w14:paraId="550E173B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Starting CE level</w:t>
            </w:r>
            <w:r w:rsidRPr="00F736E0">
              <w:rPr>
                <w:sz w:val="16"/>
                <w:szCs w:val="16"/>
                <w:lang w:val="en-US" w:eastAsia="zh-CN"/>
              </w:rPr>
              <w:t xml:space="preserve">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2</w:t>
            </w:r>
            <w:r w:rsidRPr="00F736E0">
              <w:rPr>
                <w:sz w:val="16"/>
                <w:szCs w:val="16"/>
                <w:lang w:val="en-US" w:eastAsia="zh-CN"/>
              </w:rPr>
              <w:t xml:space="preserve"> bit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s provide the PRACH star</w:t>
            </w:r>
            <w:r w:rsidRPr="00F736E0">
              <w:rPr>
                <w:sz w:val="16"/>
                <w:szCs w:val="16"/>
                <w:lang w:val="en-US" w:eastAsia="zh-CN"/>
              </w:rPr>
              <w:t>t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ing CE level as defined in [5]</w:t>
            </w:r>
          </w:p>
          <w:p w14:paraId="189E08AE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eastAsia="ko-KR"/>
              </w:rPr>
            </w:pPr>
            <w:r w:rsidRPr="00F736E0">
              <w:rPr>
                <w:sz w:val="16"/>
                <w:szCs w:val="16"/>
                <w:lang w:eastAsia="ko-KR"/>
              </w:rPr>
              <w:t>-</w:t>
            </w:r>
            <w:r w:rsidRPr="00F736E0">
              <w:rPr>
                <w:sz w:val="16"/>
                <w:szCs w:val="16"/>
                <w:lang w:eastAsia="ko-KR"/>
              </w:rPr>
              <w:tab/>
              <w:t xml:space="preserve">All the remaining bits in format 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6-</w:t>
            </w:r>
            <w:r w:rsidRPr="00F736E0">
              <w:rPr>
                <w:sz w:val="16"/>
                <w:szCs w:val="16"/>
                <w:lang w:eastAsia="ko-KR"/>
              </w:rPr>
              <w:t>1B for compact scheduling assignment of one PDSCH codeword are set to zero</w:t>
            </w:r>
          </w:p>
          <w:p w14:paraId="01BFB150" w14:textId="77777777" w:rsidR="00F736E0" w:rsidRPr="00F736E0" w:rsidRDefault="00F736E0" w:rsidP="00F736E0">
            <w:pPr>
              <w:pStyle w:val="B1"/>
              <w:rPr>
                <w:sz w:val="16"/>
                <w:szCs w:val="16"/>
              </w:rPr>
            </w:pPr>
            <w:r w:rsidRPr="00F736E0">
              <w:rPr>
                <w:rFonts w:hint="eastAsia"/>
                <w:sz w:val="16"/>
                <w:szCs w:val="16"/>
                <w:lang w:eastAsia="ja-JP"/>
              </w:rPr>
              <w:t xml:space="preserve">Otherwise, </w:t>
            </w:r>
          </w:p>
          <w:p w14:paraId="11CC8909" w14:textId="77777777" w:rsidR="00C413DB" w:rsidRPr="0036594C" w:rsidRDefault="00C413DB" w:rsidP="00172A47">
            <w:pPr>
              <w:pStyle w:val="B1"/>
              <w:jc w:val="center"/>
              <w:rPr>
                <w:sz w:val="32"/>
                <w:lang w:eastAsia="ja-JP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6EB1D989" w14:textId="77777777" w:rsidR="00C413DB" w:rsidRPr="0036594C" w:rsidRDefault="00C413DB" w:rsidP="00172A47">
            <w:pPr>
              <w:pStyle w:val="B1"/>
              <w:jc w:val="center"/>
              <w:rPr>
                <w:sz w:val="32"/>
                <w:lang w:eastAsia="ja-JP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37F3509C" w14:textId="77777777" w:rsidR="00C413DB" w:rsidRPr="0036594C" w:rsidRDefault="00C413DB" w:rsidP="00172A47">
            <w:pPr>
              <w:pStyle w:val="B1"/>
              <w:jc w:val="center"/>
              <w:rPr>
                <w:sz w:val="32"/>
              </w:rPr>
            </w:pPr>
            <w:r w:rsidRPr="0036594C">
              <w:rPr>
                <w:sz w:val="32"/>
                <w:lang w:eastAsia="ja-JP"/>
              </w:rPr>
              <w:t>.</w:t>
            </w:r>
          </w:p>
          <w:p w14:paraId="0C68439F" w14:textId="77777777" w:rsidR="00C413DB" w:rsidRPr="0079679E" w:rsidRDefault="00C413DB" w:rsidP="00172A47">
            <w:pPr>
              <w:pStyle w:val="B1"/>
              <w:jc w:val="center"/>
              <w:rPr>
                <w:sz w:val="16"/>
              </w:rPr>
            </w:pPr>
          </w:p>
        </w:tc>
        <w:tc>
          <w:tcPr>
            <w:tcW w:w="4815" w:type="dxa"/>
          </w:tcPr>
          <w:p w14:paraId="2BC4B74B" w14:textId="77777777" w:rsidR="00F736E0" w:rsidRPr="00F736E0" w:rsidRDefault="00F736E0" w:rsidP="00F736E0">
            <w:pPr>
              <w:rPr>
                <w:sz w:val="16"/>
                <w:szCs w:val="16"/>
                <w:lang w:eastAsia="zh-CN"/>
              </w:rPr>
            </w:pPr>
            <w:r w:rsidRPr="00F736E0">
              <w:rPr>
                <w:sz w:val="16"/>
                <w:szCs w:val="16"/>
              </w:rPr>
              <w:t xml:space="preserve">The following information is transmitted by means of the DCI format 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B</w:t>
            </w:r>
            <w:r w:rsidRPr="00F736E0">
              <w:rPr>
                <w:sz w:val="16"/>
                <w:szCs w:val="16"/>
              </w:rPr>
              <w:t>:</w:t>
            </w:r>
          </w:p>
          <w:p w14:paraId="34B87C0F" w14:textId="77777777" w:rsidR="00F736E0" w:rsidRPr="00F736E0" w:rsidRDefault="00F736E0" w:rsidP="00F736E0">
            <w:pPr>
              <w:pStyle w:val="B1"/>
              <w:rPr>
                <w:sz w:val="16"/>
                <w:szCs w:val="16"/>
                <w:lang w:val="en-US" w:eastAsia="ja-JP"/>
              </w:rPr>
            </w:pPr>
            <w:r w:rsidRPr="00F736E0">
              <w:rPr>
                <w:sz w:val="16"/>
                <w:szCs w:val="16"/>
              </w:rPr>
              <w:t>-</w:t>
            </w:r>
            <w:r w:rsidRPr="00F736E0">
              <w:rPr>
                <w:sz w:val="16"/>
                <w:szCs w:val="16"/>
              </w:rPr>
              <w:tab/>
              <w:t>Flag for format</w:t>
            </w:r>
            <w:r w:rsidRPr="00F736E0">
              <w:rPr>
                <w:rFonts w:hint="eastAsia"/>
                <w:sz w:val="16"/>
                <w:szCs w:val="16"/>
              </w:rPr>
              <w:t xml:space="preserve"> 6-</w:t>
            </w:r>
            <w:r w:rsidRPr="00F736E0">
              <w:rPr>
                <w:sz w:val="16"/>
                <w:szCs w:val="16"/>
              </w:rPr>
              <w:t>0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>/format</w:t>
            </w:r>
            <w:r w:rsidRPr="00F736E0">
              <w:rPr>
                <w:rFonts w:hint="eastAsia"/>
                <w:sz w:val="16"/>
                <w:szCs w:val="16"/>
              </w:rPr>
              <w:t xml:space="preserve"> 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 xml:space="preserve"> differentiation – 1 bit, where value 0 indicates format </w:t>
            </w:r>
            <w:r w:rsidRPr="00F736E0">
              <w:rPr>
                <w:rFonts w:hint="eastAsia"/>
                <w:sz w:val="16"/>
                <w:szCs w:val="16"/>
              </w:rPr>
              <w:t>6-</w:t>
            </w:r>
            <w:r w:rsidRPr="00F736E0">
              <w:rPr>
                <w:sz w:val="16"/>
                <w:szCs w:val="16"/>
              </w:rPr>
              <w:t>0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  <w:r w:rsidRPr="00F736E0">
              <w:rPr>
                <w:sz w:val="16"/>
                <w:szCs w:val="16"/>
              </w:rPr>
              <w:t xml:space="preserve"> and value 1 indicates format </w:t>
            </w:r>
            <w:r w:rsidRPr="00F736E0">
              <w:rPr>
                <w:rFonts w:hint="eastAsia"/>
                <w:sz w:val="16"/>
                <w:szCs w:val="16"/>
              </w:rPr>
              <w:t>6-</w:t>
            </w:r>
            <w:r w:rsidRPr="00F736E0">
              <w:rPr>
                <w:sz w:val="16"/>
                <w:szCs w:val="16"/>
              </w:rPr>
              <w:t>1</w:t>
            </w:r>
            <w:r w:rsidRPr="00F736E0">
              <w:rPr>
                <w:rFonts w:hint="eastAsia"/>
                <w:sz w:val="16"/>
                <w:szCs w:val="16"/>
              </w:rPr>
              <w:t>B</w:t>
            </w:r>
          </w:p>
          <w:p w14:paraId="247C0DB0" w14:textId="77777777" w:rsidR="00F736E0" w:rsidRPr="00F736E0" w:rsidRDefault="00F736E0" w:rsidP="00F736E0">
            <w:pPr>
              <w:pStyle w:val="B1"/>
              <w:rPr>
                <w:sz w:val="16"/>
                <w:szCs w:val="16"/>
                <w:lang w:val="en-US"/>
              </w:rPr>
            </w:pP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Format </w:t>
            </w:r>
            <w:r w:rsidRPr="00F736E0">
              <w:rPr>
                <w:rFonts w:hint="eastAsia"/>
                <w:sz w:val="16"/>
                <w:szCs w:val="16"/>
                <w:lang w:val="en-US"/>
              </w:rPr>
              <w:t>6-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>1</w:t>
            </w:r>
            <w:r w:rsidRPr="00F736E0">
              <w:rPr>
                <w:sz w:val="16"/>
                <w:szCs w:val="16"/>
                <w:lang w:val="en-US" w:eastAsia="ja-JP"/>
              </w:rPr>
              <w:t>B</w:t>
            </w:r>
            <w:r w:rsidRPr="00F736E0">
              <w:rPr>
                <w:sz w:val="16"/>
                <w:szCs w:val="16"/>
                <w:lang w:val="en-US"/>
              </w:rPr>
              <w:t xml:space="preserve"> is used for random access procedure initiated by a PDCCH order only if 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format </w:t>
            </w:r>
            <w:r w:rsidRPr="00F736E0">
              <w:rPr>
                <w:rFonts w:hint="eastAsia"/>
                <w:sz w:val="16"/>
                <w:szCs w:val="16"/>
                <w:lang w:val="en-US"/>
              </w:rPr>
              <w:t>6-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>1</w:t>
            </w:r>
            <w:r w:rsidRPr="00F736E0">
              <w:rPr>
                <w:sz w:val="16"/>
                <w:szCs w:val="16"/>
                <w:lang w:val="en-US" w:eastAsia="ja-JP"/>
              </w:rPr>
              <w:t>B</w:t>
            </w:r>
            <w:r w:rsidRPr="00F736E0">
              <w:rPr>
                <w:rFonts w:hint="eastAsia"/>
                <w:sz w:val="16"/>
                <w:szCs w:val="16"/>
                <w:lang w:val="en-US" w:eastAsia="ja-JP"/>
              </w:rPr>
              <w:t xml:space="preserve"> CRC is scrambled with C-RNTI and </w:t>
            </w:r>
            <w:r w:rsidRPr="00F736E0">
              <w:rPr>
                <w:sz w:val="16"/>
                <w:szCs w:val="16"/>
                <w:lang w:val="en-US"/>
              </w:rPr>
              <w:t>all the remaining fields are set as follows:</w:t>
            </w:r>
          </w:p>
          <w:p w14:paraId="4625E24B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eastAsia="zh-CN"/>
              </w:rPr>
            </w:pPr>
            <w:r w:rsidRPr="00F736E0">
              <w:rPr>
                <w:sz w:val="16"/>
                <w:szCs w:val="16"/>
              </w:rPr>
              <w:t>-</w:t>
            </w:r>
            <w:r w:rsidRPr="00F736E0">
              <w:rPr>
                <w:sz w:val="16"/>
                <w:szCs w:val="16"/>
              </w:rPr>
              <w:tab/>
              <w:t>Res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erved</w:t>
            </w:r>
            <w:r w:rsidRPr="00F736E0">
              <w:rPr>
                <w:sz w:val="16"/>
                <w:szCs w:val="16"/>
                <w:lang w:eastAsia="zh-CN"/>
              </w:rPr>
              <w:t xml:space="preserve"> bits</w:t>
            </w:r>
            <w:r w:rsidRPr="00F736E0">
              <w:rPr>
                <w:sz w:val="16"/>
                <w:szCs w:val="16"/>
              </w:rPr>
              <w:t xml:space="preserve"> –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736E0">
              <w:rPr>
                <w:noProof/>
                <w:position w:val="-32"/>
                <w:sz w:val="16"/>
                <w:szCs w:val="16"/>
              </w:rPr>
              <w:drawing>
                <wp:inline distT="0" distB="0" distL="0" distR="0" wp14:anchorId="7F285BE4" wp14:editId="4A5A2B92">
                  <wp:extent cx="776605" cy="466090"/>
                  <wp:effectExtent l="0" t="0" r="4445" b="0"/>
                  <wp:docPr id="3065" name="Picture 3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36E0">
              <w:rPr>
                <w:sz w:val="16"/>
                <w:szCs w:val="16"/>
              </w:rPr>
              <w:t>+2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736E0">
              <w:rPr>
                <w:sz w:val="16"/>
                <w:szCs w:val="16"/>
              </w:rPr>
              <w:t>bits, where all bits shall be set to 1</w:t>
            </w:r>
          </w:p>
          <w:p w14:paraId="36672A6B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  <w:t xml:space="preserve">Preamble Index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sz w:val="16"/>
                <w:szCs w:val="16"/>
                <w:lang w:val="en-US" w:eastAsia="zh-CN"/>
              </w:rPr>
              <w:t>6 bits</w:t>
            </w:r>
          </w:p>
          <w:p w14:paraId="2ED3162D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  <w:t xml:space="preserve">PRACH Mask Index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sz w:val="16"/>
                <w:szCs w:val="16"/>
                <w:lang w:val="en-US" w:eastAsia="zh-CN"/>
              </w:rPr>
              <w:t>4 bits [5]</w:t>
            </w:r>
          </w:p>
          <w:p w14:paraId="730684E0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val="en-US" w:eastAsia="zh-CN"/>
              </w:rPr>
            </w:pPr>
            <w:r w:rsidRPr="00F736E0">
              <w:rPr>
                <w:sz w:val="16"/>
                <w:szCs w:val="16"/>
                <w:lang w:val="en-US" w:eastAsia="zh-CN"/>
              </w:rPr>
              <w:t>-</w:t>
            </w:r>
            <w:r w:rsidRPr="00F736E0">
              <w:rPr>
                <w:sz w:val="16"/>
                <w:szCs w:val="16"/>
                <w:lang w:val="en-US" w:eastAsia="zh-CN"/>
              </w:rPr>
              <w:tab/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Starting CE level</w:t>
            </w:r>
            <w:r w:rsidRPr="00F736E0">
              <w:rPr>
                <w:sz w:val="16"/>
                <w:szCs w:val="16"/>
                <w:lang w:val="en-US" w:eastAsia="zh-CN"/>
              </w:rPr>
              <w:t xml:space="preserve"> </w:t>
            </w:r>
            <w:r w:rsidRPr="00F736E0">
              <w:rPr>
                <w:sz w:val="16"/>
                <w:szCs w:val="16"/>
              </w:rPr>
              <w:t xml:space="preserve">– 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2</w:t>
            </w:r>
            <w:r w:rsidRPr="00F736E0">
              <w:rPr>
                <w:sz w:val="16"/>
                <w:szCs w:val="16"/>
                <w:lang w:val="en-US" w:eastAsia="zh-CN"/>
              </w:rPr>
              <w:t xml:space="preserve"> bit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s provide the PRACH star</w:t>
            </w:r>
            <w:r w:rsidRPr="00F736E0">
              <w:rPr>
                <w:sz w:val="16"/>
                <w:szCs w:val="16"/>
                <w:lang w:val="en-US" w:eastAsia="zh-CN"/>
              </w:rPr>
              <w:t>t</w:t>
            </w:r>
            <w:r w:rsidRPr="00F736E0">
              <w:rPr>
                <w:rFonts w:hint="eastAsia"/>
                <w:sz w:val="16"/>
                <w:szCs w:val="16"/>
                <w:lang w:val="en-US" w:eastAsia="zh-CN"/>
              </w:rPr>
              <w:t>ing CE level as defined in [5]</w:t>
            </w:r>
          </w:p>
          <w:p w14:paraId="5C247EFB" w14:textId="77777777" w:rsidR="00F736E0" w:rsidRPr="00F736E0" w:rsidRDefault="00F736E0" w:rsidP="00F736E0">
            <w:pPr>
              <w:pStyle w:val="B2"/>
              <w:rPr>
                <w:sz w:val="16"/>
                <w:szCs w:val="16"/>
                <w:lang w:eastAsia="ko-KR"/>
              </w:rPr>
            </w:pPr>
            <w:r w:rsidRPr="00F736E0">
              <w:rPr>
                <w:sz w:val="16"/>
                <w:szCs w:val="16"/>
                <w:lang w:eastAsia="ko-KR"/>
              </w:rPr>
              <w:t>-</w:t>
            </w:r>
            <w:r w:rsidRPr="00F736E0">
              <w:rPr>
                <w:sz w:val="16"/>
                <w:szCs w:val="16"/>
                <w:lang w:eastAsia="ko-KR"/>
              </w:rPr>
              <w:tab/>
              <w:t xml:space="preserve">All the remaining bits in format </w:t>
            </w:r>
            <w:r w:rsidRPr="00F736E0">
              <w:rPr>
                <w:rFonts w:hint="eastAsia"/>
                <w:sz w:val="16"/>
                <w:szCs w:val="16"/>
                <w:lang w:eastAsia="zh-CN"/>
              </w:rPr>
              <w:t>6-</w:t>
            </w:r>
            <w:r w:rsidRPr="00F736E0">
              <w:rPr>
                <w:sz w:val="16"/>
                <w:szCs w:val="16"/>
                <w:lang w:eastAsia="ko-KR"/>
              </w:rPr>
              <w:t>1B for compact scheduling assignment of one PDSCH codeword are set to zero</w:t>
            </w:r>
          </w:p>
          <w:p w14:paraId="0DCFBA25" w14:textId="077B93ED" w:rsidR="00C413DB" w:rsidRPr="0079679E" w:rsidRDefault="00C413DB" w:rsidP="00172A47">
            <w:pPr>
              <w:pStyle w:val="B1"/>
              <w:rPr>
                <w:color w:val="00B050"/>
                <w:sz w:val="16"/>
                <w:lang w:val="en-US"/>
              </w:rPr>
            </w:pP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color w:val="00B050"/>
                <w:sz w:val="16"/>
                <w:lang w:val="en-US"/>
              </w:rPr>
              <w:t>6-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>1</w:t>
            </w:r>
            <w:r w:rsidR="00F736E0">
              <w:rPr>
                <w:color w:val="00B050"/>
                <w:sz w:val="16"/>
                <w:lang w:val="en-US" w:eastAsia="ja-JP"/>
              </w:rPr>
              <w:t>B</w:t>
            </w:r>
            <w:r w:rsidRPr="0079679E">
              <w:rPr>
                <w:color w:val="00B050"/>
                <w:sz w:val="16"/>
                <w:lang w:val="en-US"/>
              </w:rPr>
              <w:t xml:space="preserve"> is used for </w:t>
            </w:r>
            <w:r w:rsidR="001C2807">
              <w:rPr>
                <w:color w:val="00B050"/>
                <w:sz w:val="16"/>
                <w:lang w:val="en-US"/>
              </w:rPr>
              <w:t>Direct Indication information</w:t>
            </w:r>
            <w:r w:rsidRPr="0079679E">
              <w:rPr>
                <w:color w:val="00B050"/>
                <w:sz w:val="16"/>
                <w:lang w:val="en-US"/>
              </w:rPr>
              <w:t xml:space="preserve"> only if 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format </w:t>
            </w:r>
            <w:r w:rsidRPr="0079679E">
              <w:rPr>
                <w:rFonts w:hint="eastAsia"/>
                <w:color w:val="00B050"/>
                <w:sz w:val="16"/>
                <w:lang w:val="en-US"/>
              </w:rPr>
              <w:t>6-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>1</w:t>
            </w:r>
            <w:r w:rsidR="00F736E0">
              <w:rPr>
                <w:color w:val="00B050"/>
                <w:sz w:val="16"/>
                <w:lang w:val="en-US" w:eastAsia="ja-JP"/>
              </w:rPr>
              <w:t>B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 CRC is scrambled with </w:t>
            </w:r>
            <w:r w:rsidRPr="0079679E">
              <w:rPr>
                <w:color w:val="00B050"/>
                <w:sz w:val="16"/>
                <w:lang w:val="en-US" w:eastAsia="ja-JP"/>
              </w:rPr>
              <w:t>X</w:t>
            </w:r>
            <w:r w:rsidRPr="0079679E">
              <w:rPr>
                <w:rFonts w:hint="eastAsia"/>
                <w:color w:val="00B050"/>
                <w:sz w:val="16"/>
                <w:lang w:val="en-US" w:eastAsia="ja-JP"/>
              </w:rPr>
              <w:t xml:space="preserve">-RNTI and </w:t>
            </w:r>
            <w:r w:rsidRPr="0079679E">
              <w:rPr>
                <w:color w:val="00B050"/>
                <w:sz w:val="16"/>
                <w:lang w:val="en-US"/>
              </w:rPr>
              <w:t>all the remaining fields are set as follows:</w:t>
            </w:r>
          </w:p>
          <w:p w14:paraId="72606EEF" w14:textId="7081EB6C" w:rsidR="001C2807" w:rsidRDefault="00C413DB" w:rsidP="00172A47">
            <w:pPr>
              <w:pStyle w:val="B2"/>
              <w:rPr>
                <w:color w:val="00B050"/>
                <w:sz w:val="16"/>
                <w:lang w:eastAsia="ko-KR"/>
              </w:rPr>
            </w:pPr>
            <w:r w:rsidRPr="0079679E">
              <w:rPr>
                <w:color w:val="00B050"/>
                <w:sz w:val="16"/>
                <w:lang w:val="en-US" w:eastAsia="zh-CN"/>
              </w:rPr>
              <w:t>-</w:t>
            </w:r>
            <w:r w:rsidRPr="0079679E">
              <w:rPr>
                <w:color w:val="00B050"/>
                <w:sz w:val="16"/>
                <w:lang w:val="en-US" w:eastAsia="zh-CN"/>
              </w:rPr>
              <w:tab/>
            </w:r>
            <w:r w:rsidR="00876533" w:rsidRPr="00876533">
              <w:rPr>
                <w:color w:val="00B050"/>
                <w:sz w:val="16"/>
                <w:lang w:val="en-US" w:eastAsia="zh-CN"/>
              </w:rPr>
              <w:t xml:space="preserve">Direct Indication information – 8 bits provide direct indication of system information update and other fields, as defined in [6]. </w:t>
            </w:r>
          </w:p>
          <w:p w14:paraId="4FDA7ADB" w14:textId="52932788" w:rsidR="00C413DB" w:rsidRPr="0079679E" w:rsidRDefault="00C413DB" w:rsidP="00172A47">
            <w:pPr>
              <w:pStyle w:val="B2"/>
              <w:rPr>
                <w:color w:val="00B050"/>
                <w:sz w:val="16"/>
                <w:lang w:eastAsia="ko-KR"/>
              </w:rPr>
            </w:pPr>
            <w:r w:rsidRPr="0079679E">
              <w:rPr>
                <w:color w:val="00B050"/>
                <w:sz w:val="16"/>
                <w:lang w:eastAsia="ko-KR"/>
              </w:rPr>
              <w:t>-</w:t>
            </w:r>
            <w:r w:rsidRPr="0079679E">
              <w:rPr>
                <w:color w:val="00B050"/>
                <w:sz w:val="16"/>
                <w:lang w:eastAsia="ko-KR"/>
              </w:rPr>
              <w:tab/>
              <w:t xml:space="preserve">All the remaining bits in format </w:t>
            </w:r>
            <w:r w:rsidRPr="0079679E">
              <w:rPr>
                <w:rFonts w:hint="eastAsia"/>
                <w:color w:val="00B050"/>
                <w:sz w:val="16"/>
                <w:lang w:eastAsia="zh-CN"/>
              </w:rPr>
              <w:t>6-</w:t>
            </w:r>
            <w:r w:rsidRPr="0079679E">
              <w:rPr>
                <w:color w:val="00B050"/>
                <w:sz w:val="16"/>
                <w:lang w:eastAsia="ko-KR"/>
              </w:rPr>
              <w:t>1</w:t>
            </w:r>
            <w:r w:rsidR="00F736E0">
              <w:rPr>
                <w:color w:val="00B050"/>
                <w:sz w:val="16"/>
                <w:lang w:eastAsia="ko-KR"/>
              </w:rPr>
              <w:t>B</w:t>
            </w:r>
            <w:r w:rsidRPr="0079679E">
              <w:rPr>
                <w:color w:val="00B050"/>
                <w:sz w:val="16"/>
                <w:lang w:eastAsia="ko-KR"/>
              </w:rPr>
              <w:t xml:space="preserve"> for compact scheduling assignment of one PDSCH codeword are set to zero</w:t>
            </w:r>
          </w:p>
          <w:p w14:paraId="0BA80113" w14:textId="77777777" w:rsidR="00C413DB" w:rsidRPr="00962EA3" w:rsidRDefault="00C413DB" w:rsidP="00172A47">
            <w:pPr>
              <w:pStyle w:val="B1"/>
              <w:rPr>
                <w:sz w:val="16"/>
                <w:lang w:eastAsia="ja-JP"/>
              </w:rPr>
            </w:pPr>
            <w:r w:rsidRPr="0079679E">
              <w:rPr>
                <w:rFonts w:hint="eastAsia"/>
                <w:sz w:val="16"/>
                <w:lang w:eastAsia="ja-JP"/>
              </w:rPr>
              <w:t xml:space="preserve">Otherwise, </w:t>
            </w:r>
          </w:p>
        </w:tc>
      </w:tr>
    </w:tbl>
    <w:p w14:paraId="6CF0ED9B" w14:textId="77777777" w:rsidR="00F94713" w:rsidRDefault="00F94713" w:rsidP="00BA4440">
      <w:pPr>
        <w:rPr>
          <w:lang w:eastAsia="zh-CN"/>
        </w:rPr>
      </w:pPr>
    </w:p>
    <w:p w14:paraId="4B01DC87" w14:textId="6D487141" w:rsidR="00C656B2" w:rsidRPr="00F736E0" w:rsidRDefault="00F736E0" w:rsidP="00C656B2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Based on the above analysis, for the support of ETWS/CMAS notifications </w:t>
      </w:r>
      <w:r w:rsidR="00DF4636">
        <w:rPr>
          <w:rFonts w:ascii="Arial" w:hAnsi="Arial"/>
          <w:lang w:eastAsia="zh-CN"/>
        </w:rPr>
        <w:t>i</w:t>
      </w:r>
      <w:r>
        <w:rPr>
          <w:rFonts w:ascii="Arial" w:hAnsi="Arial"/>
          <w:lang w:eastAsia="zh-CN"/>
        </w:rPr>
        <w:t>n DCI Format 6-1B using Type 0 CCS we propose the following:</w:t>
      </w:r>
    </w:p>
    <w:p w14:paraId="71492508" w14:textId="5F93EC09" w:rsidR="00F736E0" w:rsidRDefault="00F736E0" w:rsidP="00F736E0">
      <w:pPr>
        <w:pStyle w:val="Proposal"/>
      </w:pPr>
      <w:bookmarkStart w:id="21" w:name="_Toc24015274"/>
      <w:r>
        <w:t>Introduce a new case in</w:t>
      </w:r>
      <w:r w:rsidRPr="00345AB5">
        <w:t xml:space="preserve"> </w:t>
      </w:r>
      <w:r>
        <w:t>DCI F</w:t>
      </w:r>
      <w:r w:rsidRPr="00345AB5">
        <w:t>ormat 6-1</w:t>
      </w:r>
      <w:r>
        <w:t>B, stating that if</w:t>
      </w:r>
      <w:r w:rsidRPr="00345AB5">
        <w:t xml:space="preserve"> CRC is scrambled with X-RNTI</w:t>
      </w:r>
      <w:r>
        <w:t xml:space="preserve">, then </w:t>
      </w:r>
      <w:r w:rsidRPr="00E70B1C">
        <w:t>Format 6-1</w:t>
      </w:r>
      <w:r>
        <w:t>B</w:t>
      </w:r>
      <w:r w:rsidRPr="00E70B1C">
        <w:t xml:space="preserve"> is used for </w:t>
      </w:r>
      <w:r w:rsidR="004B3DCF">
        <w:t>Direct Indication information</w:t>
      </w:r>
      <w:r>
        <w:t>:</w:t>
      </w:r>
      <w:bookmarkEnd w:id="21"/>
      <w:r>
        <w:t xml:space="preserve"> </w:t>
      </w:r>
    </w:p>
    <w:p w14:paraId="1E1E9653" w14:textId="04E61407" w:rsidR="00F736E0" w:rsidRDefault="001C2807" w:rsidP="001C2807">
      <w:pPr>
        <w:pStyle w:val="ListParagraph"/>
        <w:numPr>
          <w:ilvl w:val="2"/>
          <w:numId w:val="13"/>
        </w:numPr>
        <w:rPr>
          <w:rFonts w:ascii="Arial" w:eastAsia="Times New Roman" w:hAnsi="Arial"/>
          <w:b/>
          <w:bCs/>
          <w:sz w:val="20"/>
          <w:szCs w:val="20"/>
          <w:lang w:val="en-GB" w:eastAsia="zh-CN"/>
        </w:rPr>
      </w:pPr>
      <w:r>
        <w:rPr>
          <w:rFonts w:ascii="Arial" w:eastAsia="Times New Roman" w:hAnsi="Arial"/>
          <w:b/>
          <w:bCs/>
          <w:sz w:val="20"/>
          <w:szCs w:val="20"/>
          <w:lang w:val="en-GB" w:eastAsia="zh-CN"/>
        </w:rPr>
        <w:lastRenderedPageBreak/>
        <w:t>The “</w:t>
      </w:r>
      <w:r w:rsidRPr="001C2807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Direct Indication information” field as in DCI Format 6-2 can be re-used letting up to RAN2 to specify its contents (i.e., ETWS/CMAS indications) in TS 36.331.</w:t>
      </w:r>
    </w:p>
    <w:p w14:paraId="3C1ADC23" w14:textId="77777777" w:rsidR="001C2807" w:rsidRPr="001C2807" w:rsidRDefault="001C2807" w:rsidP="00606BD5">
      <w:pPr>
        <w:pStyle w:val="ListParagraph"/>
        <w:ind w:left="2160"/>
      </w:pPr>
    </w:p>
    <w:p w14:paraId="1679AFB8" w14:textId="6214860C" w:rsidR="00F736E0" w:rsidRDefault="00F736E0" w:rsidP="00F736E0">
      <w:pPr>
        <w:pStyle w:val="Proposal"/>
        <w:numPr>
          <w:ilvl w:val="0"/>
          <w:numId w:val="0"/>
        </w:numPr>
        <w:ind w:left="1800"/>
      </w:pPr>
      <w:bookmarkStart w:id="22" w:name="_Toc24015275"/>
      <w:r>
        <w:t>All the remaining bits in format 6-1B are set to zero.</w:t>
      </w:r>
      <w:bookmarkEnd w:id="22"/>
    </w:p>
    <w:p w14:paraId="1D8F3666" w14:textId="1BB09D1D" w:rsidR="00CF1B32" w:rsidRPr="00627622" w:rsidRDefault="00F736E0" w:rsidP="00DF4636">
      <w:pPr>
        <w:pStyle w:val="Proposal"/>
        <w:numPr>
          <w:ilvl w:val="0"/>
          <w:numId w:val="0"/>
        </w:numPr>
        <w:ind w:left="1800"/>
      </w:pPr>
      <w:bookmarkStart w:id="23" w:name="_Toc24015276"/>
      <w:r>
        <w:t>Note: X refers to an RNTI type to be defined by RAN2.</w:t>
      </w:r>
      <w:bookmarkEnd w:id="23"/>
      <w:r w:rsidR="00FB59DB">
        <w:t xml:space="preserve"> </w:t>
      </w:r>
    </w:p>
    <w:p w14:paraId="20ED1CFF" w14:textId="41FCEDE2" w:rsidR="00B32FC7" w:rsidRPr="00CE0424" w:rsidRDefault="00AF3AFC" w:rsidP="00B32FC7">
      <w:pPr>
        <w:pStyle w:val="Heading1"/>
      </w:pPr>
      <w:r>
        <w:t>3</w:t>
      </w:r>
      <w:r>
        <w:tab/>
      </w:r>
      <w:r w:rsidR="00B32FC7" w:rsidRPr="00CE0424">
        <w:t>Conclusion</w:t>
      </w:r>
    </w:p>
    <w:p w14:paraId="437E19C9" w14:textId="77777777" w:rsidR="00B32FC7" w:rsidRDefault="00B32FC7" w:rsidP="00B32FC7">
      <w:pPr>
        <w:pStyle w:val="BodyText"/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7B001DE" w14:textId="77777777" w:rsidR="00B32FC7" w:rsidRPr="00921721" w:rsidRDefault="00B32FC7" w:rsidP="00B32FC7">
      <w:pPr>
        <w:pStyle w:val="BodyText"/>
        <w:rPr>
          <w:b/>
        </w:rPr>
      </w:pPr>
    </w:p>
    <w:p w14:paraId="47A2205D" w14:textId="77777777" w:rsidR="00697F9A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015261" w:history="1">
        <w:r w:rsidR="00697F9A" w:rsidRPr="00DA12D1">
          <w:rPr>
            <w:rStyle w:val="Hyperlink"/>
            <w:noProof/>
          </w:rPr>
          <w:t>Observation 1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DA12D1">
          <w:rPr>
            <w:rStyle w:val="Hyperlink"/>
            <w:noProof/>
          </w:rPr>
          <w:t>A remaining discussion on “Feedback based on CSI-RS” refers to defining what will be the CSI reference resources in the time domain.</w:t>
        </w:r>
      </w:hyperlink>
    </w:p>
    <w:p w14:paraId="31C05CAA" w14:textId="77777777" w:rsidR="00697F9A" w:rsidRDefault="004748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2" w:history="1">
        <w:r w:rsidR="00697F9A" w:rsidRPr="00DA12D1">
          <w:rPr>
            <w:rStyle w:val="Hyperlink"/>
            <w:noProof/>
          </w:rPr>
          <w:t>Observation 2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DA12D1">
          <w:rPr>
            <w:rStyle w:val="Hyperlink"/>
            <w:noProof/>
          </w:rPr>
          <w:t>DCI Format 6-1A when used “for random access procedure initiated by a PDCCH order” can be utilized as design reference to introduce the support of ETWS/CMAS notifications.</w:t>
        </w:r>
      </w:hyperlink>
    </w:p>
    <w:p w14:paraId="3BAFA72C" w14:textId="77777777" w:rsidR="00697F9A" w:rsidRDefault="004748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3" w:history="1">
        <w:r w:rsidR="00697F9A" w:rsidRPr="00DA12D1">
          <w:rPr>
            <w:rStyle w:val="Hyperlink"/>
            <w:noProof/>
          </w:rPr>
          <w:t>Observation 3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DA12D1">
          <w:rPr>
            <w:rStyle w:val="Hyperlink"/>
            <w:noProof/>
          </w:rPr>
          <w:t>DCI Format 6-1B when used “for random access procedure initiated by a PDCCH order” can be utilized as design reference to introduce the support of ETWS/CMAS notifications.</w:t>
        </w:r>
      </w:hyperlink>
    </w:p>
    <w:p w14:paraId="44134074" w14:textId="2C07F080" w:rsidR="00B32FC7" w:rsidRDefault="00B32FC7" w:rsidP="00B32FC7">
      <w:pPr>
        <w:pStyle w:val="BodyText"/>
      </w:pPr>
      <w:r>
        <w:rPr>
          <w:b/>
          <w:bCs/>
        </w:rPr>
        <w:fldChar w:fldCharType="end"/>
      </w:r>
      <w:r w:rsidRPr="00901E6B">
        <w:t xml:space="preserve"> </w:t>
      </w:r>
    </w:p>
    <w:p w14:paraId="319C8845" w14:textId="77777777" w:rsidR="00B32FC7" w:rsidRDefault="00B32FC7" w:rsidP="00B32FC7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AABA5D0" w14:textId="77777777" w:rsidR="00697F9A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15264" w:history="1">
        <w:r w:rsidR="00697F9A" w:rsidRPr="003737B3">
          <w:rPr>
            <w:rStyle w:val="Hyperlink"/>
            <w:noProof/>
          </w:rPr>
          <w:t>Proposal 1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For CSI-RS based CSI feedback for non-BL UE in CE mode A, CSI reference resource in the time domain is given by the legacy parameter “</w:t>
        </w:r>
        <w:r w:rsidR="00697F9A" w:rsidRPr="003737B3">
          <w:rPr>
            <w:rStyle w:val="Hyperlink"/>
            <w:i/>
            <w:noProof/>
          </w:rPr>
          <w:t>csi-NumRepetitionCE</w:t>
        </w:r>
        <w:r w:rsidR="00697F9A" w:rsidRPr="003737B3">
          <w:rPr>
            <w:rStyle w:val="Hyperlink"/>
            <w:noProof/>
          </w:rPr>
          <w:t>”.</w:t>
        </w:r>
      </w:hyperlink>
    </w:p>
    <w:p w14:paraId="26050457" w14:textId="77777777" w:rsidR="00697F9A" w:rsidRDefault="004748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5" w:history="1">
        <w:r w:rsidR="00697F9A" w:rsidRPr="003737B3">
          <w:rPr>
            <w:rStyle w:val="Hyperlink"/>
            <w:noProof/>
          </w:rPr>
          <w:t>Proposal 2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Introduce a new case in DCI Format 6-1A, stating that if CRC is scrambled with X-RNTI, then Format 6-1A is used for Direct Indication information:</w:t>
        </w:r>
      </w:hyperlink>
    </w:p>
    <w:p w14:paraId="2984471D" w14:textId="77777777" w:rsidR="00697F9A" w:rsidRDefault="004748E9" w:rsidP="00697F9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6" w:history="1">
        <w:r w:rsidR="00697F9A" w:rsidRPr="003737B3">
          <w:rPr>
            <w:rStyle w:val="Hyperlink"/>
            <w:rFonts w:ascii="Wingdings" w:hAnsi="Wingdings"/>
            <w:noProof/>
          </w:rPr>
          <w:t>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The “Direct Indication information” field as in DCI Format 6-2 can be re-used letting up to RAN2 to specify its contents (i.e., ETWS/CMAS indications) in TS 36.331.</w:t>
        </w:r>
      </w:hyperlink>
    </w:p>
    <w:p w14:paraId="52A8DE47" w14:textId="77777777" w:rsidR="00697F9A" w:rsidRDefault="004748E9" w:rsidP="00697F9A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7" w:history="1">
        <w:r w:rsidR="00697F9A" w:rsidRPr="003737B3">
          <w:rPr>
            <w:rStyle w:val="Hyperlink"/>
            <w:noProof/>
          </w:rPr>
          <w:t>All the remaining bits in format 6-1A are set to zero.</w:t>
        </w:r>
      </w:hyperlink>
    </w:p>
    <w:p w14:paraId="33643338" w14:textId="77777777" w:rsidR="00697F9A" w:rsidRDefault="004748E9" w:rsidP="00697F9A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8" w:history="1">
        <w:r w:rsidR="00697F9A" w:rsidRPr="003737B3">
          <w:rPr>
            <w:rStyle w:val="Hyperlink"/>
            <w:noProof/>
          </w:rPr>
          <w:t>Note: X refers to an RNTI type to be defined by RAN2.</w:t>
        </w:r>
      </w:hyperlink>
    </w:p>
    <w:p w14:paraId="260DB4A0" w14:textId="77777777" w:rsidR="00697F9A" w:rsidRDefault="004748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69" w:history="1">
        <w:r w:rsidR="00697F9A" w:rsidRPr="003737B3">
          <w:rPr>
            <w:rStyle w:val="Hyperlink"/>
            <w:noProof/>
          </w:rPr>
          <w:t>Proposal 3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To support ETWS/CMAS notifications in CE Mode B using Type 0 CSS, the number of PRB-pairs, candidates to monitor, aggregation and repetitions levels as described in clause 9.1.5-3 of TS 36.213 “</w:t>
        </w:r>
        <w:r w:rsidR="00697F9A" w:rsidRPr="003737B3">
          <w:rPr>
            <w:rStyle w:val="Hyperlink"/>
            <w:i/>
            <w:noProof/>
          </w:rPr>
          <w:t>For Type0-MPDCCH common search space</w:t>
        </w:r>
        <w:r w:rsidR="00697F9A" w:rsidRPr="003737B3">
          <w:rPr>
            <w:rStyle w:val="Hyperlink"/>
            <w:noProof/>
          </w:rPr>
          <w:t>” are re-used.</w:t>
        </w:r>
      </w:hyperlink>
    </w:p>
    <w:p w14:paraId="76D72A53" w14:textId="77777777" w:rsidR="00697F9A" w:rsidRDefault="004748E9" w:rsidP="00697F9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0" w:history="1">
        <w:r w:rsidR="00697F9A" w:rsidRPr="003737B3">
          <w:rPr>
            <w:rStyle w:val="Hyperlink"/>
            <w:rFonts w:ascii="Wingdings" w:hAnsi="Wingdings"/>
            <w:noProof/>
          </w:rPr>
          <w:t>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Number of PRB-pairs: 2, 4, 2+4.</w:t>
        </w:r>
      </w:hyperlink>
    </w:p>
    <w:p w14:paraId="377FA7F1" w14:textId="77777777" w:rsidR="00697F9A" w:rsidRDefault="004748E9" w:rsidP="00697F9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1" w:history="1">
        <w:r w:rsidR="00697F9A" w:rsidRPr="003737B3">
          <w:rPr>
            <w:rStyle w:val="Hyperlink"/>
            <w:rFonts w:ascii="Wingdings" w:hAnsi="Wingdings"/>
            <w:noProof/>
          </w:rPr>
          <w:t>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MPDCCH candidates to monitor: 1.</w:t>
        </w:r>
      </w:hyperlink>
    </w:p>
    <w:p w14:paraId="375A90B5" w14:textId="77777777" w:rsidR="00697F9A" w:rsidRDefault="004748E9" w:rsidP="00697F9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2" w:history="1">
        <w:r w:rsidR="00697F9A" w:rsidRPr="003737B3">
          <w:rPr>
            <w:rStyle w:val="Hyperlink"/>
            <w:rFonts w:ascii="Wingdings" w:hAnsi="Wingdings"/>
            <w:noProof/>
          </w:rPr>
          <w:t>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Aggregation levels: 8, 16, 24 depending on the number of PRB-pairs.</w:t>
        </w:r>
      </w:hyperlink>
    </w:p>
    <w:p w14:paraId="286E4686" w14:textId="77777777" w:rsidR="00697F9A" w:rsidRDefault="004748E9" w:rsidP="00697F9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3" w:history="1">
        <w:r w:rsidR="00697F9A" w:rsidRPr="003737B3">
          <w:rPr>
            <w:rStyle w:val="Hyperlink"/>
            <w:rFonts w:ascii="Wingdings" w:hAnsi="Wingdings"/>
            <w:noProof/>
          </w:rPr>
          <w:t>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Repetition levels: Table 9.1.5.-3 in TS 36.213.</w:t>
        </w:r>
      </w:hyperlink>
    </w:p>
    <w:p w14:paraId="29944332" w14:textId="77777777" w:rsidR="00697F9A" w:rsidRDefault="004748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4" w:history="1">
        <w:r w:rsidR="00697F9A" w:rsidRPr="003737B3">
          <w:rPr>
            <w:rStyle w:val="Hyperlink"/>
            <w:noProof/>
          </w:rPr>
          <w:t>Proposal 4</w:t>
        </w:r>
        <w:r w:rsidR="00697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7F9A" w:rsidRPr="003737B3">
          <w:rPr>
            <w:rStyle w:val="Hyperlink"/>
            <w:noProof/>
          </w:rPr>
          <w:t>Introduce a new case in DCI Format 6-1B, stating that if CRC is scrambled with X-RNTI, then Format 6-1B is used for Direct Indication information:</w:t>
        </w:r>
      </w:hyperlink>
    </w:p>
    <w:p w14:paraId="37E297B4" w14:textId="77777777" w:rsidR="00697F9A" w:rsidRDefault="004748E9" w:rsidP="00697F9A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5" w:history="1">
        <w:r w:rsidR="00697F9A" w:rsidRPr="003737B3">
          <w:rPr>
            <w:rStyle w:val="Hyperlink"/>
            <w:noProof/>
          </w:rPr>
          <w:t>All the remaining bits in format 6-1B are set to zero.</w:t>
        </w:r>
      </w:hyperlink>
    </w:p>
    <w:p w14:paraId="0AE29342" w14:textId="77777777" w:rsidR="00697F9A" w:rsidRDefault="004748E9" w:rsidP="00697F9A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15276" w:history="1">
        <w:r w:rsidR="00697F9A" w:rsidRPr="003737B3">
          <w:rPr>
            <w:rStyle w:val="Hyperlink"/>
            <w:noProof/>
          </w:rPr>
          <w:t>Note: X refers to an RNTI type to be defined by RAN2.</w:t>
        </w:r>
      </w:hyperlink>
    </w:p>
    <w:p w14:paraId="5AE17C21" w14:textId="7C12DCC0" w:rsidR="00B32FC7" w:rsidRPr="00CE0424" w:rsidRDefault="00B32FC7" w:rsidP="00B32FC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763ED09" w14:textId="77777777" w:rsidR="00B32FC7" w:rsidRPr="00CE0424" w:rsidRDefault="00B32FC7" w:rsidP="00B32FC7">
      <w:pPr>
        <w:pStyle w:val="Heading1"/>
      </w:pPr>
      <w:bookmarkStart w:id="24" w:name="_In-sequence_SDU_delivery"/>
      <w:bookmarkEnd w:id="24"/>
      <w:r w:rsidRPr="00CE0424">
        <w:lastRenderedPageBreak/>
        <w:t>References</w:t>
      </w:r>
    </w:p>
    <w:p w14:paraId="2F97D0DC" w14:textId="1806D14B" w:rsidR="008F5D32" w:rsidRDefault="004748E9" w:rsidP="008F5D32">
      <w:pPr>
        <w:pStyle w:val="Reference"/>
        <w:numPr>
          <w:ilvl w:val="0"/>
          <w:numId w:val="14"/>
        </w:numPr>
      </w:pPr>
      <w:hyperlink r:id="rId67" w:history="1">
        <w:r w:rsidR="008F5D32" w:rsidRPr="00A64354">
          <w:rPr>
            <w:rStyle w:val="Hyperlink"/>
          </w:rPr>
          <w:t>RP-191356</w:t>
        </w:r>
      </w:hyperlink>
      <w:r w:rsidR="008F5D32" w:rsidRPr="000227F6">
        <w:t xml:space="preserve">, Revised WID: Additional MTC enhancements for LTE, </w:t>
      </w:r>
      <w:r w:rsidR="00A64354">
        <w:t xml:space="preserve">RAN #84, </w:t>
      </w:r>
      <w:r w:rsidR="008F5D32">
        <w:t>Newport Beach</w:t>
      </w:r>
      <w:r w:rsidR="008F5D32" w:rsidRPr="000227F6">
        <w:t xml:space="preserve">, </w:t>
      </w:r>
      <w:r w:rsidR="008F5D32">
        <w:t>USA</w:t>
      </w:r>
      <w:r w:rsidR="008F5D32" w:rsidRPr="000227F6">
        <w:t xml:space="preserve">, </w:t>
      </w:r>
      <w:r w:rsidR="008F5D32">
        <w:t>June</w:t>
      </w:r>
      <w:r w:rsidR="008F5D32" w:rsidRPr="000227F6">
        <w:t xml:space="preserve"> </w:t>
      </w:r>
      <w:r w:rsidR="008F5D32">
        <w:t>3</w:t>
      </w:r>
      <w:r w:rsidR="008F5D32" w:rsidRPr="008F5D32">
        <w:rPr>
          <w:vertAlign w:val="superscript"/>
        </w:rPr>
        <w:t>rd</w:t>
      </w:r>
      <w:r w:rsidR="008F5D32" w:rsidRPr="000227F6">
        <w:t>-</w:t>
      </w:r>
      <w:r w:rsidR="008F5D32">
        <w:t>6</w:t>
      </w:r>
      <w:r w:rsidR="008F5D32" w:rsidRPr="008F5D32">
        <w:rPr>
          <w:vertAlign w:val="superscript"/>
        </w:rPr>
        <w:t>th</w:t>
      </w:r>
      <w:r w:rsidR="008F5D32" w:rsidRPr="000227F6">
        <w:t>, 2019.</w:t>
      </w:r>
    </w:p>
    <w:p w14:paraId="7C939562" w14:textId="77777777" w:rsidR="00B32FC7" w:rsidRDefault="00B32FC7" w:rsidP="004F4DB4">
      <w:pPr>
        <w:pStyle w:val="Reference"/>
        <w:numPr>
          <w:ilvl w:val="0"/>
          <w:numId w:val="14"/>
        </w:numPr>
      </w:pPr>
      <w:r>
        <w:t xml:space="preserve"> “</w:t>
      </w:r>
      <w:r w:rsidRPr="00960891">
        <w:t>Chairman’s notes of AI 6.2.1 Additional MTC Enhancements</w:t>
      </w:r>
      <w:r>
        <w:t xml:space="preserve">,” RAN1 #94, </w:t>
      </w:r>
      <w:r w:rsidRPr="00D2578C">
        <w:t>Gothenburg, Sweden, August 20th – 24th 2018</w:t>
      </w:r>
      <w:r>
        <w:t>.</w:t>
      </w:r>
    </w:p>
    <w:p w14:paraId="44D6BC20" w14:textId="77777777" w:rsidR="00B32FC7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 xml:space="preserve">,” RAN1 #94bis, </w:t>
      </w:r>
      <w:r w:rsidRPr="007E3E93">
        <w:t>Chengdu, People's Republic of China, October 8th – 12th 2018</w:t>
      </w:r>
      <w:r>
        <w:t>.</w:t>
      </w:r>
    </w:p>
    <w:p w14:paraId="7CFBE446" w14:textId="77777777" w:rsidR="00B32FC7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>,” RAN1 #95, Spokane</w:t>
      </w:r>
      <w:r w:rsidRPr="007E3E93">
        <w:t xml:space="preserve">, </w:t>
      </w:r>
      <w:r>
        <w:t>USA</w:t>
      </w:r>
      <w:r w:rsidRPr="007E3E93">
        <w:t xml:space="preserve">, </w:t>
      </w:r>
      <w:r>
        <w:t>November 12th – 16</w:t>
      </w:r>
      <w:r w:rsidRPr="007E3E93">
        <w:t>th 2018</w:t>
      </w:r>
      <w:r>
        <w:t>.</w:t>
      </w:r>
      <w:r w:rsidRPr="00124406">
        <w:t xml:space="preserve"> </w:t>
      </w:r>
    </w:p>
    <w:p w14:paraId="2518D5D7" w14:textId="77777777" w:rsidR="008A308E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>,” RAN1 #96, Athens</w:t>
      </w:r>
      <w:r w:rsidRPr="007E3E93">
        <w:t xml:space="preserve">, </w:t>
      </w:r>
      <w:r>
        <w:t>Greece</w:t>
      </w:r>
      <w:r w:rsidRPr="007E3E93">
        <w:t xml:space="preserve">, </w:t>
      </w:r>
      <w:r>
        <w:t>Feb 25th – March 1</w:t>
      </w:r>
      <w:r w:rsidRPr="00CB32A3">
        <w:rPr>
          <w:vertAlign w:val="superscript"/>
        </w:rPr>
        <w:t>st</w:t>
      </w:r>
      <w:r w:rsidRPr="007E3E93">
        <w:t xml:space="preserve"> 201</w:t>
      </w:r>
      <w:r>
        <w:t>9.</w:t>
      </w:r>
    </w:p>
    <w:p w14:paraId="51783D77" w14:textId="77777777" w:rsidR="000E1BBA" w:rsidRDefault="008A308E" w:rsidP="004F4DB4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#96bis, Xi’an, People's Republic of China, April 8</w:t>
      </w:r>
      <w:r w:rsidRPr="005E7AF6">
        <w:rPr>
          <w:vertAlign w:val="superscript"/>
        </w:rPr>
        <w:t>th</w:t>
      </w:r>
      <w:r w:rsidRPr="005E7AF6">
        <w:t xml:space="preserve"> – 12</w:t>
      </w:r>
      <w:r w:rsidRPr="005E7AF6">
        <w:rPr>
          <w:vertAlign w:val="superscript"/>
        </w:rPr>
        <w:t>th</w:t>
      </w:r>
      <w:r w:rsidRPr="005E7AF6">
        <w:t xml:space="preserve"> 2019.</w:t>
      </w:r>
    </w:p>
    <w:p w14:paraId="30B2AD89" w14:textId="77777777" w:rsidR="00711E0A" w:rsidRDefault="000E1BBA" w:rsidP="004F4DB4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</w:t>
      </w:r>
      <w:r>
        <w:t>7</w:t>
      </w:r>
      <w:r w:rsidRPr="005E7AF6">
        <w:t xml:space="preserve">, </w:t>
      </w:r>
      <w:r>
        <w:t>Reno</w:t>
      </w:r>
      <w:r w:rsidRPr="005E7AF6">
        <w:t xml:space="preserve">, </w:t>
      </w:r>
      <w:r>
        <w:t>United States of America</w:t>
      </w:r>
      <w:r w:rsidRPr="005E7AF6">
        <w:t xml:space="preserve">, </w:t>
      </w:r>
      <w:r w:rsidR="005E1C46">
        <w:t>May</w:t>
      </w:r>
      <w:r w:rsidRPr="005E7AF6">
        <w:t xml:space="preserve"> </w:t>
      </w:r>
      <w:r w:rsidR="005E1C46">
        <w:t>13</w:t>
      </w:r>
      <w:r w:rsidRPr="005E7AF6">
        <w:rPr>
          <w:vertAlign w:val="superscript"/>
        </w:rPr>
        <w:t>th</w:t>
      </w:r>
      <w:r w:rsidRPr="005E7AF6">
        <w:t xml:space="preserve"> – 1</w:t>
      </w:r>
      <w:r w:rsidR="005E1C46">
        <w:t>7</w:t>
      </w:r>
      <w:r w:rsidRPr="005E7AF6">
        <w:rPr>
          <w:vertAlign w:val="superscript"/>
        </w:rPr>
        <w:t>th</w:t>
      </w:r>
      <w:r w:rsidRPr="005E7AF6">
        <w:t xml:space="preserve"> 2019.</w:t>
      </w:r>
    </w:p>
    <w:p w14:paraId="51CDBD43" w14:textId="41A4A8F7" w:rsidR="005D410F" w:rsidRDefault="005D410F" w:rsidP="005D410F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</w:t>
      </w:r>
      <w:r>
        <w:t>8</w:t>
      </w:r>
      <w:r w:rsidRPr="005E7AF6">
        <w:t xml:space="preserve">, </w:t>
      </w:r>
      <w:bookmarkStart w:id="25" w:name="_Hlk19623986"/>
      <w:r>
        <w:t>Prague</w:t>
      </w:r>
      <w:r w:rsidRPr="005E7AF6">
        <w:t>,</w:t>
      </w:r>
      <w:r w:rsidR="00B27EE0">
        <w:t xml:space="preserve"> </w:t>
      </w:r>
      <w:r w:rsidR="00B27EE0" w:rsidRPr="00B27EE0">
        <w:t>Czech Republic, August 26th – 30th 2019</w:t>
      </w:r>
      <w:bookmarkEnd w:id="25"/>
      <w:r w:rsidRPr="005E7AF6">
        <w:t>.</w:t>
      </w:r>
    </w:p>
    <w:p w14:paraId="64F2E711" w14:textId="3B3C0FB6" w:rsidR="00227B17" w:rsidRDefault="00227B17" w:rsidP="00227B17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</w:t>
      </w:r>
      <w:r w:rsidR="00903BEC">
        <w:t>8bis</w:t>
      </w:r>
      <w:r w:rsidRPr="005E7AF6">
        <w:t xml:space="preserve">, </w:t>
      </w:r>
      <w:r w:rsidR="00903BEC" w:rsidRPr="00903BEC">
        <w:t>Chongqing, People’s Republic of China, October 14th – 20th 2019</w:t>
      </w:r>
      <w:r w:rsidRPr="005E7AF6">
        <w:t>.</w:t>
      </w:r>
    </w:p>
    <w:p w14:paraId="7FAA07DD" w14:textId="56289904" w:rsidR="005D410F" w:rsidRDefault="005D410F" w:rsidP="005D410F">
      <w:pPr>
        <w:pStyle w:val="Reference"/>
        <w:numPr>
          <w:ilvl w:val="0"/>
          <w:numId w:val="14"/>
        </w:numPr>
      </w:pPr>
      <w:r w:rsidRPr="005E7AF6">
        <w:t>R1-1901863, “On CE mode A and B improvements for non-BL UE,” ZTE, RAN1 #96, Athens, Greece, Feb 25th – March 1</w:t>
      </w:r>
      <w:r w:rsidRPr="005E7AF6">
        <w:rPr>
          <w:vertAlign w:val="superscript"/>
        </w:rPr>
        <w:t>st</w:t>
      </w:r>
      <w:r>
        <w:t xml:space="preserve">, </w:t>
      </w:r>
      <w:r w:rsidRPr="005E7AF6">
        <w:t>2019.</w:t>
      </w:r>
    </w:p>
    <w:p w14:paraId="6E831A59" w14:textId="6965CBCF" w:rsidR="00903BEC" w:rsidRDefault="00903BEC" w:rsidP="00903BEC">
      <w:pPr>
        <w:pStyle w:val="Reference"/>
        <w:numPr>
          <w:ilvl w:val="0"/>
          <w:numId w:val="14"/>
        </w:numPr>
      </w:pPr>
      <w:r w:rsidRPr="00903BEC">
        <w:t>R1-1910268</w:t>
      </w:r>
      <w:r w:rsidRPr="005E7AF6">
        <w:t>, “On CE mode A and B improvements for non-BL UE,” ZTE, RAN1 #9</w:t>
      </w:r>
      <w:r>
        <w:t>8bis</w:t>
      </w:r>
      <w:r w:rsidRPr="005E7AF6">
        <w:t xml:space="preserve">, </w:t>
      </w:r>
      <w:r w:rsidRPr="00903BEC">
        <w:t>Chongqing, People’s Republic of China, October 14th – 20th 2019</w:t>
      </w:r>
      <w:r w:rsidRPr="005E7AF6">
        <w:t>.</w:t>
      </w:r>
    </w:p>
    <w:p w14:paraId="0148BBB7" w14:textId="206DD161" w:rsidR="00903BEC" w:rsidRDefault="00903BEC" w:rsidP="00903BEC">
      <w:pPr>
        <w:pStyle w:val="Reference"/>
        <w:numPr>
          <w:ilvl w:val="0"/>
          <w:numId w:val="14"/>
        </w:numPr>
      </w:pPr>
      <w:r>
        <w:t>3GPP TS 36.331, “</w:t>
      </w:r>
      <w:r w:rsidRPr="00903BEC">
        <w:t>Radio Resource Control (RRC)</w:t>
      </w:r>
      <w:r>
        <w:t>;</w:t>
      </w:r>
      <w:r w:rsidRPr="00903BEC">
        <w:t xml:space="preserve"> Protocol specification</w:t>
      </w:r>
      <w:r>
        <w:t xml:space="preserve">”, </w:t>
      </w:r>
      <w:r w:rsidRPr="00903BEC">
        <w:t>V15.7.0 (2019-09)</w:t>
      </w:r>
      <w:r>
        <w:t>.</w:t>
      </w:r>
    </w:p>
    <w:p w14:paraId="20436ACF" w14:textId="48173BF8" w:rsidR="00903BEC" w:rsidRDefault="00903BEC" w:rsidP="00903BEC">
      <w:pPr>
        <w:pStyle w:val="Reference"/>
        <w:numPr>
          <w:ilvl w:val="0"/>
          <w:numId w:val="14"/>
        </w:numPr>
      </w:pPr>
      <w:r>
        <w:t>3GPP TS 36.212, “</w:t>
      </w:r>
      <w:r w:rsidRPr="00903BEC">
        <w:t>Multiplexing and channel coding</w:t>
      </w:r>
      <w:r>
        <w:t xml:space="preserve">”, </w:t>
      </w:r>
      <w:r w:rsidRPr="00903BEC">
        <w:t>V15.7.0 (2019-09)</w:t>
      </w:r>
      <w:r>
        <w:t>.</w:t>
      </w:r>
    </w:p>
    <w:p w14:paraId="3E647C13" w14:textId="31CE2A1A" w:rsidR="0075649D" w:rsidRPr="005E7AF6" w:rsidRDefault="0075649D" w:rsidP="0075649D">
      <w:pPr>
        <w:pStyle w:val="Reference"/>
        <w:numPr>
          <w:ilvl w:val="0"/>
          <w:numId w:val="14"/>
        </w:numPr>
      </w:pPr>
      <w:r w:rsidRPr="0075649D">
        <w:t>R1-1909992</w:t>
      </w:r>
      <w:r w:rsidRPr="005E7AF6">
        <w:t>, “</w:t>
      </w:r>
      <w:r w:rsidRPr="0075649D">
        <w:t>CE mode improvements for LTE-MTC non-BL UEs</w:t>
      </w:r>
      <w:r w:rsidRPr="005E7AF6">
        <w:t xml:space="preserve">,” </w:t>
      </w:r>
      <w:r>
        <w:t>Ericsson</w:t>
      </w:r>
      <w:r w:rsidRPr="005E7AF6">
        <w:t>, RAN1 #9</w:t>
      </w:r>
      <w:r>
        <w:t>8bis</w:t>
      </w:r>
      <w:r w:rsidRPr="005E7AF6">
        <w:t xml:space="preserve">, </w:t>
      </w:r>
      <w:r w:rsidRPr="00903BEC">
        <w:t>Chongqing, People’s Republic of China, October 14th – 20th 2019</w:t>
      </w:r>
      <w:r w:rsidRPr="005E7AF6">
        <w:t>.</w:t>
      </w:r>
    </w:p>
    <w:p w14:paraId="2900930B" w14:textId="3E7FCE39" w:rsidR="00CF29B3" w:rsidRPr="005E7AF6" w:rsidRDefault="005D410F" w:rsidP="0075649D">
      <w:pPr>
        <w:pStyle w:val="Reference"/>
        <w:numPr>
          <w:ilvl w:val="0"/>
          <w:numId w:val="14"/>
        </w:numPr>
      </w:pPr>
      <w:r w:rsidRPr="005E7AF6">
        <w:t>3GPP TS 36.213, “Physical layer procedures,” Release 15, v15.5.0, 2019-03.</w:t>
      </w:r>
    </w:p>
    <w:sectPr w:rsidR="00CF29B3" w:rsidRPr="005E7AF6" w:rsidSect="00C473A5">
      <w:headerReference w:type="even" r:id="rId68"/>
      <w:footerReference w:type="default" r:id="rId6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202EF" w14:textId="77777777" w:rsidR="004748E9" w:rsidRDefault="004748E9">
      <w:r>
        <w:separator/>
      </w:r>
    </w:p>
  </w:endnote>
  <w:endnote w:type="continuationSeparator" w:id="0">
    <w:p w14:paraId="7D6872C5" w14:textId="77777777" w:rsidR="004748E9" w:rsidRDefault="004748E9">
      <w:r>
        <w:continuationSeparator/>
      </w:r>
    </w:p>
  </w:endnote>
  <w:endnote w:type="continuationNotice" w:id="1">
    <w:p w14:paraId="686CA26C" w14:textId="77777777" w:rsidR="004748E9" w:rsidRDefault="004748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G스마트체 Light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F653E" w:rsidRDefault="006F653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160F2" w14:textId="77777777" w:rsidR="004748E9" w:rsidRDefault="004748E9">
      <w:r>
        <w:separator/>
      </w:r>
    </w:p>
  </w:footnote>
  <w:footnote w:type="continuationSeparator" w:id="0">
    <w:p w14:paraId="5C4F1BDD" w14:textId="77777777" w:rsidR="004748E9" w:rsidRDefault="004748E9">
      <w:r>
        <w:continuationSeparator/>
      </w:r>
    </w:p>
  </w:footnote>
  <w:footnote w:type="continuationNotice" w:id="1">
    <w:p w14:paraId="567CE751" w14:textId="77777777" w:rsidR="004748E9" w:rsidRDefault="004748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F653E" w:rsidRDefault="006F65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E9403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89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55C599C"/>
    <w:multiLevelType w:val="hybridMultilevel"/>
    <w:tmpl w:val="2E18AF80"/>
    <w:lvl w:ilvl="0" w:tplc="73D67A3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7B597C"/>
    <w:multiLevelType w:val="hybridMultilevel"/>
    <w:tmpl w:val="8B723D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74D"/>
    <w:multiLevelType w:val="multilevel"/>
    <w:tmpl w:val="190D374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40D"/>
    <w:multiLevelType w:val="hybridMultilevel"/>
    <w:tmpl w:val="8B723D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476B8E"/>
    <w:multiLevelType w:val="hybridMultilevel"/>
    <w:tmpl w:val="04EABEF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16D9A"/>
    <w:multiLevelType w:val="multilevel"/>
    <w:tmpl w:val="F1A4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132003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77052"/>
    <w:multiLevelType w:val="hybridMultilevel"/>
    <w:tmpl w:val="8A0A1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45A52"/>
    <w:multiLevelType w:val="hybridMultilevel"/>
    <w:tmpl w:val="AF38874A"/>
    <w:lvl w:ilvl="0" w:tplc="26BE9828">
      <w:start w:val="5"/>
      <w:numFmt w:val="decimal"/>
      <w:lvlText w:val="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0001FC7"/>
    <w:multiLevelType w:val="hybridMultilevel"/>
    <w:tmpl w:val="A6823794"/>
    <w:lvl w:ilvl="0" w:tplc="9D703F70">
      <w:start w:val="1"/>
      <w:numFmt w:val="bullet"/>
      <w:pStyle w:val="a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Malgun Gothic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Malgun Gothic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6BB30FA0"/>
    <w:multiLevelType w:val="hybridMultilevel"/>
    <w:tmpl w:val="46DA8F0A"/>
    <w:lvl w:ilvl="0" w:tplc="D97C2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B3289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6CE69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0EA3F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ADCDE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7A0C7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8A84F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5D28B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64A72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462D7"/>
    <w:multiLevelType w:val="hybridMultilevel"/>
    <w:tmpl w:val="22660388"/>
    <w:lvl w:ilvl="0" w:tplc="F39A21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2A8D4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CC606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8050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0B8F6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EE44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B923A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41C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A2099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79092E53"/>
    <w:multiLevelType w:val="hybridMultilevel"/>
    <w:tmpl w:val="B784FC50"/>
    <w:lvl w:ilvl="0" w:tplc="4C9ED4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E48FD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1C0BE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60CB9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EAC3BD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E01F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4DE5A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2AE3B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F1ACB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B147F95"/>
    <w:multiLevelType w:val="hybridMultilevel"/>
    <w:tmpl w:val="78FCD92E"/>
    <w:lvl w:ilvl="0" w:tplc="517201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C8C54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5B0EB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B0E1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66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B64D4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20210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3DEB8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F9A1B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C7DDA"/>
    <w:multiLevelType w:val="hybridMultilevel"/>
    <w:tmpl w:val="B140821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20"/>
  </w:num>
  <w:num w:numId="5">
    <w:abstractNumId w:val="22"/>
  </w:num>
  <w:num w:numId="6">
    <w:abstractNumId w:val="25"/>
  </w:num>
  <w:num w:numId="7">
    <w:abstractNumId w:val="8"/>
  </w:num>
  <w:num w:numId="8">
    <w:abstractNumId w:val="12"/>
  </w:num>
  <w:num w:numId="9">
    <w:abstractNumId w:val="4"/>
  </w:num>
  <w:num w:numId="10">
    <w:abstractNumId w:val="30"/>
  </w:num>
  <w:num w:numId="11">
    <w:abstractNumId w:val="14"/>
  </w:num>
  <w:num w:numId="12">
    <w:abstractNumId w:val="28"/>
  </w:num>
  <w:num w:numId="13">
    <w:abstractNumId w:val="2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3"/>
  </w:num>
  <w:num w:numId="17">
    <w:abstractNumId w:val="3"/>
  </w:num>
  <w:num w:numId="18">
    <w:abstractNumId w:val="26"/>
  </w:num>
  <w:num w:numId="19">
    <w:abstractNumId w:val="10"/>
  </w:num>
  <w:num w:numId="20">
    <w:abstractNumId w:val="13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9"/>
  </w:num>
  <w:num w:numId="24">
    <w:abstractNumId w:val="19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6"/>
  </w:num>
  <w:num w:numId="34">
    <w:abstractNumId w:val="29"/>
  </w:num>
  <w:num w:numId="35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0"/>
  </w:num>
  <w:num w:numId="38">
    <w:abstractNumId w:val="35"/>
  </w:num>
  <w:num w:numId="39">
    <w:abstractNumId w:val="18"/>
  </w:num>
  <w:num w:numId="40">
    <w:abstractNumId w:val="16"/>
  </w:num>
  <w:num w:numId="41">
    <w:abstractNumId w:val="34"/>
  </w:num>
  <w:num w:numId="42">
    <w:abstractNumId w:val="32"/>
  </w:num>
  <w:num w:numId="43">
    <w:abstractNumId w:val="31"/>
  </w:num>
  <w:num w:numId="44">
    <w:abstractNumId w:val="33"/>
  </w:num>
  <w:num w:numId="45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84E"/>
    <w:rsid w:val="0000564C"/>
    <w:rsid w:val="00005B2F"/>
    <w:rsid w:val="00006446"/>
    <w:rsid w:val="00006896"/>
    <w:rsid w:val="00006CCC"/>
    <w:rsid w:val="00007CDC"/>
    <w:rsid w:val="00011403"/>
    <w:rsid w:val="00011B28"/>
    <w:rsid w:val="00012C40"/>
    <w:rsid w:val="00015D15"/>
    <w:rsid w:val="00015F86"/>
    <w:rsid w:val="00021F21"/>
    <w:rsid w:val="0002286A"/>
    <w:rsid w:val="00024472"/>
    <w:rsid w:val="0002564D"/>
    <w:rsid w:val="00025ECA"/>
    <w:rsid w:val="00026A65"/>
    <w:rsid w:val="0003005C"/>
    <w:rsid w:val="00031381"/>
    <w:rsid w:val="000315B6"/>
    <w:rsid w:val="00031D77"/>
    <w:rsid w:val="00032555"/>
    <w:rsid w:val="000325B8"/>
    <w:rsid w:val="00032F76"/>
    <w:rsid w:val="000341EE"/>
    <w:rsid w:val="00034C15"/>
    <w:rsid w:val="0003570E"/>
    <w:rsid w:val="00036BA1"/>
    <w:rsid w:val="00041CD6"/>
    <w:rsid w:val="000422E2"/>
    <w:rsid w:val="00042F22"/>
    <w:rsid w:val="000444EF"/>
    <w:rsid w:val="0004465C"/>
    <w:rsid w:val="00046040"/>
    <w:rsid w:val="00046206"/>
    <w:rsid w:val="00046F6E"/>
    <w:rsid w:val="00052A07"/>
    <w:rsid w:val="000534E3"/>
    <w:rsid w:val="0005428A"/>
    <w:rsid w:val="0005489B"/>
    <w:rsid w:val="00055ECC"/>
    <w:rsid w:val="0005606A"/>
    <w:rsid w:val="00057117"/>
    <w:rsid w:val="000571D5"/>
    <w:rsid w:val="00057C29"/>
    <w:rsid w:val="00057CE1"/>
    <w:rsid w:val="000616E7"/>
    <w:rsid w:val="0006364A"/>
    <w:rsid w:val="0006487E"/>
    <w:rsid w:val="00065043"/>
    <w:rsid w:val="00065198"/>
    <w:rsid w:val="00065E1A"/>
    <w:rsid w:val="000672CC"/>
    <w:rsid w:val="00067F7D"/>
    <w:rsid w:val="00072B3F"/>
    <w:rsid w:val="0007499D"/>
    <w:rsid w:val="00075C02"/>
    <w:rsid w:val="00075F2C"/>
    <w:rsid w:val="00077E5F"/>
    <w:rsid w:val="0008036A"/>
    <w:rsid w:val="00081AE6"/>
    <w:rsid w:val="000820E0"/>
    <w:rsid w:val="000823D0"/>
    <w:rsid w:val="000855EB"/>
    <w:rsid w:val="00085B52"/>
    <w:rsid w:val="000866F2"/>
    <w:rsid w:val="00087438"/>
    <w:rsid w:val="0009009F"/>
    <w:rsid w:val="00090C28"/>
    <w:rsid w:val="00091557"/>
    <w:rsid w:val="00091E33"/>
    <w:rsid w:val="00091FE7"/>
    <w:rsid w:val="000924C1"/>
    <w:rsid w:val="000924F0"/>
    <w:rsid w:val="00092F85"/>
    <w:rsid w:val="00093474"/>
    <w:rsid w:val="0009366E"/>
    <w:rsid w:val="0009425F"/>
    <w:rsid w:val="0009510F"/>
    <w:rsid w:val="0009733A"/>
    <w:rsid w:val="000A01C9"/>
    <w:rsid w:val="000A108E"/>
    <w:rsid w:val="000A1B7B"/>
    <w:rsid w:val="000A56F2"/>
    <w:rsid w:val="000A6AD4"/>
    <w:rsid w:val="000B1E0E"/>
    <w:rsid w:val="000B2719"/>
    <w:rsid w:val="000B3A8F"/>
    <w:rsid w:val="000B412F"/>
    <w:rsid w:val="000B4AB9"/>
    <w:rsid w:val="000B58C3"/>
    <w:rsid w:val="000B61E9"/>
    <w:rsid w:val="000B6382"/>
    <w:rsid w:val="000B7495"/>
    <w:rsid w:val="000C165A"/>
    <w:rsid w:val="000C2E19"/>
    <w:rsid w:val="000C5450"/>
    <w:rsid w:val="000C563A"/>
    <w:rsid w:val="000D087D"/>
    <w:rsid w:val="000D0D07"/>
    <w:rsid w:val="000D4797"/>
    <w:rsid w:val="000D66F8"/>
    <w:rsid w:val="000D77CB"/>
    <w:rsid w:val="000E051C"/>
    <w:rsid w:val="000E0527"/>
    <w:rsid w:val="000E1323"/>
    <w:rsid w:val="000E1819"/>
    <w:rsid w:val="000E183F"/>
    <w:rsid w:val="000E1BBA"/>
    <w:rsid w:val="000E1E92"/>
    <w:rsid w:val="000E20A1"/>
    <w:rsid w:val="000E2D7B"/>
    <w:rsid w:val="000E559C"/>
    <w:rsid w:val="000E617B"/>
    <w:rsid w:val="000E7716"/>
    <w:rsid w:val="000E778B"/>
    <w:rsid w:val="000E7FE0"/>
    <w:rsid w:val="000F016B"/>
    <w:rsid w:val="000F06D6"/>
    <w:rsid w:val="000F07C7"/>
    <w:rsid w:val="000F0A55"/>
    <w:rsid w:val="000F0DFB"/>
    <w:rsid w:val="000F0EB1"/>
    <w:rsid w:val="000F1106"/>
    <w:rsid w:val="000F3BE9"/>
    <w:rsid w:val="000F3F6C"/>
    <w:rsid w:val="000F6DF3"/>
    <w:rsid w:val="000F7DD3"/>
    <w:rsid w:val="001005FF"/>
    <w:rsid w:val="00100EFE"/>
    <w:rsid w:val="00103439"/>
    <w:rsid w:val="0010612F"/>
    <w:rsid w:val="001062FB"/>
    <w:rsid w:val="001063E6"/>
    <w:rsid w:val="00113CF4"/>
    <w:rsid w:val="001151B8"/>
    <w:rsid w:val="001153EA"/>
    <w:rsid w:val="00115643"/>
    <w:rsid w:val="00116765"/>
    <w:rsid w:val="001170AA"/>
    <w:rsid w:val="0012093C"/>
    <w:rsid w:val="001219F5"/>
    <w:rsid w:val="00121A20"/>
    <w:rsid w:val="00121B71"/>
    <w:rsid w:val="001234D8"/>
    <w:rsid w:val="0012377F"/>
    <w:rsid w:val="00124314"/>
    <w:rsid w:val="00124406"/>
    <w:rsid w:val="001257EF"/>
    <w:rsid w:val="00126B4A"/>
    <w:rsid w:val="00126C6B"/>
    <w:rsid w:val="00127CA5"/>
    <w:rsid w:val="00132B1D"/>
    <w:rsid w:val="00132FD0"/>
    <w:rsid w:val="0013394B"/>
    <w:rsid w:val="001344C0"/>
    <w:rsid w:val="001346FA"/>
    <w:rsid w:val="00134F1F"/>
    <w:rsid w:val="00135252"/>
    <w:rsid w:val="00137A28"/>
    <w:rsid w:val="00137AB5"/>
    <w:rsid w:val="00137F0B"/>
    <w:rsid w:val="001421B6"/>
    <w:rsid w:val="0014267D"/>
    <w:rsid w:val="00142C07"/>
    <w:rsid w:val="00143130"/>
    <w:rsid w:val="00143AB3"/>
    <w:rsid w:val="00144FF3"/>
    <w:rsid w:val="00147ABA"/>
    <w:rsid w:val="00150A70"/>
    <w:rsid w:val="001519C0"/>
    <w:rsid w:val="00151E23"/>
    <w:rsid w:val="001526E0"/>
    <w:rsid w:val="00153AEF"/>
    <w:rsid w:val="00153BA3"/>
    <w:rsid w:val="00153E47"/>
    <w:rsid w:val="001551B5"/>
    <w:rsid w:val="00155E81"/>
    <w:rsid w:val="001561F0"/>
    <w:rsid w:val="00156A28"/>
    <w:rsid w:val="00157861"/>
    <w:rsid w:val="001634DB"/>
    <w:rsid w:val="00163E86"/>
    <w:rsid w:val="00165630"/>
    <w:rsid w:val="001659C1"/>
    <w:rsid w:val="00167B49"/>
    <w:rsid w:val="00171DAF"/>
    <w:rsid w:val="00173A8E"/>
    <w:rsid w:val="0017407F"/>
    <w:rsid w:val="0017461B"/>
    <w:rsid w:val="00174F7B"/>
    <w:rsid w:val="0017502C"/>
    <w:rsid w:val="0018143F"/>
    <w:rsid w:val="00181FF8"/>
    <w:rsid w:val="00182568"/>
    <w:rsid w:val="00182F6E"/>
    <w:rsid w:val="001844BD"/>
    <w:rsid w:val="001851D6"/>
    <w:rsid w:val="001855A8"/>
    <w:rsid w:val="00187401"/>
    <w:rsid w:val="00187A10"/>
    <w:rsid w:val="00190AC1"/>
    <w:rsid w:val="0019183F"/>
    <w:rsid w:val="0019341A"/>
    <w:rsid w:val="00196437"/>
    <w:rsid w:val="0019698B"/>
    <w:rsid w:val="00197DF9"/>
    <w:rsid w:val="001A07B1"/>
    <w:rsid w:val="001A07D1"/>
    <w:rsid w:val="001A0CE5"/>
    <w:rsid w:val="001A1987"/>
    <w:rsid w:val="001A2564"/>
    <w:rsid w:val="001A3416"/>
    <w:rsid w:val="001A6173"/>
    <w:rsid w:val="001A6CBA"/>
    <w:rsid w:val="001B06F8"/>
    <w:rsid w:val="001B0D97"/>
    <w:rsid w:val="001B1279"/>
    <w:rsid w:val="001B5A5D"/>
    <w:rsid w:val="001B66E5"/>
    <w:rsid w:val="001B6D35"/>
    <w:rsid w:val="001B7197"/>
    <w:rsid w:val="001C1CE5"/>
    <w:rsid w:val="001C2444"/>
    <w:rsid w:val="001C2807"/>
    <w:rsid w:val="001C3D2A"/>
    <w:rsid w:val="001C4151"/>
    <w:rsid w:val="001C5227"/>
    <w:rsid w:val="001C6964"/>
    <w:rsid w:val="001C6BCE"/>
    <w:rsid w:val="001D015B"/>
    <w:rsid w:val="001D039F"/>
    <w:rsid w:val="001D0E77"/>
    <w:rsid w:val="001D3532"/>
    <w:rsid w:val="001D42C1"/>
    <w:rsid w:val="001D43B0"/>
    <w:rsid w:val="001D4489"/>
    <w:rsid w:val="001D48C4"/>
    <w:rsid w:val="001D51BA"/>
    <w:rsid w:val="001D53E7"/>
    <w:rsid w:val="001D542F"/>
    <w:rsid w:val="001D5B2C"/>
    <w:rsid w:val="001D6342"/>
    <w:rsid w:val="001D6D53"/>
    <w:rsid w:val="001D71A6"/>
    <w:rsid w:val="001E0ACB"/>
    <w:rsid w:val="001E30D5"/>
    <w:rsid w:val="001E387C"/>
    <w:rsid w:val="001E58E2"/>
    <w:rsid w:val="001E7AED"/>
    <w:rsid w:val="001F0E18"/>
    <w:rsid w:val="001F3771"/>
    <w:rsid w:val="001F3916"/>
    <w:rsid w:val="001F3B16"/>
    <w:rsid w:val="001F54C5"/>
    <w:rsid w:val="001F6247"/>
    <w:rsid w:val="001F64B9"/>
    <w:rsid w:val="001F662C"/>
    <w:rsid w:val="001F7074"/>
    <w:rsid w:val="00200490"/>
    <w:rsid w:val="002006ED"/>
    <w:rsid w:val="002007BE"/>
    <w:rsid w:val="0020174B"/>
    <w:rsid w:val="00201750"/>
    <w:rsid w:val="00201A63"/>
    <w:rsid w:val="00201F3A"/>
    <w:rsid w:val="00203F96"/>
    <w:rsid w:val="002069B2"/>
    <w:rsid w:val="00207D46"/>
    <w:rsid w:val="00207FA3"/>
    <w:rsid w:val="00211907"/>
    <w:rsid w:val="00213887"/>
    <w:rsid w:val="0021469B"/>
    <w:rsid w:val="00214DA8"/>
    <w:rsid w:val="00215423"/>
    <w:rsid w:val="002158FA"/>
    <w:rsid w:val="00215F5B"/>
    <w:rsid w:val="002177EF"/>
    <w:rsid w:val="0021788E"/>
    <w:rsid w:val="00220600"/>
    <w:rsid w:val="00221830"/>
    <w:rsid w:val="00221D68"/>
    <w:rsid w:val="002224DB"/>
    <w:rsid w:val="00223BEF"/>
    <w:rsid w:val="00223FCB"/>
    <w:rsid w:val="00224AD1"/>
    <w:rsid w:val="00224AD6"/>
    <w:rsid w:val="002252C3"/>
    <w:rsid w:val="00225771"/>
    <w:rsid w:val="00225C54"/>
    <w:rsid w:val="00226554"/>
    <w:rsid w:val="00226C47"/>
    <w:rsid w:val="00226CD1"/>
    <w:rsid w:val="002272E9"/>
    <w:rsid w:val="00227B17"/>
    <w:rsid w:val="00230765"/>
    <w:rsid w:val="00230CC4"/>
    <w:rsid w:val="00230D18"/>
    <w:rsid w:val="002319E4"/>
    <w:rsid w:val="0023267A"/>
    <w:rsid w:val="002329F2"/>
    <w:rsid w:val="00232E3B"/>
    <w:rsid w:val="00232EA5"/>
    <w:rsid w:val="00233664"/>
    <w:rsid w:val="00233704"/>
    <w:rsid w:val="00235632"/>
    <w:rsid w:val="00235872"/>
    <w:rsid w:val="002359A4"/>
    <w:rsid w:val="00235E29"/>
    <w:rsid w:val="00237259"/>
    <w:rsid w:val="00241559"/>
    <w:rsid w:val="00241CCA"/>
    <w:rsid w:val="00242447"/>
    <w:rsid w:val="00242745"/>
    <w:rsid w:val="002435B3"/>
    <w:rsid w:val="002455D5"/>
    <w:rsid w:val="002458EB"/>
    <w:rsid w:val="00245A4F"/>
    <w:rsid w:val="00245F43"/>
    <w:rsid w:val="00246039"/>
    <w:rsid w:val="00246E08"/>
    <w:rsid w:val="002500C8"/>
    <w:rsid w:val="002519FD"/>
    <w:rsid w:val="002540EB"/>
    <w:rsid w:val="00254F0C"/>
    <w:rsid w:val="0025705C"/>
    <w:rsid w:val="00257543"/>
    <w:rsid w:val="002577FB"/>
    <w:rsid w:val="002578E4"/>
    <w:rsid w:val="002617E7"/>
    <w:rsid w:val="00264228"/>
    <w:rsid w:val="0026426A"/>
    <w:rsid w:val="00264334"/>
    <w:rsid w:val="0026473E"/>
    <w:rsid w:val="002651E1"/>
    <w:rsid w:val="00266214"/>
    <w:rsid w:val="00267C83"/>
    <w:rsid w:val="0027144F"/>
    <w:rsid w:val="00271813"/>
    <w:rsid w:val="00271F3A"/>
    <w:rsid w:val="002728F3"/>
    <w:rsid w:val="0027300E"/>
    <w:rsid w:val="0027302B"/>
    <w:rsid w:val="00273278"/>
    <w:rsid w:val="002737F4"/>
    <w:rsid w:val="00275317"/>
    <w:rsid w:val="002801AB"/>
    <w:rsid w:val="002805F5"/>
    <w:rsid w:val="00280751"/>
    <w:rsid w:val="002813CA"/>
    <w:rsid w:val="0028225E"/>
    <w:rsid w:val="0028280A"/>
    <w:rsid w:val="00282D21"/>
    <w:rsid w:val="00282EF7"/>
    <w:rsid w:val="00282F11"/>
    <w:rsid w:val="00283A25"/>
    <w:rsid w:val="00286ACD"/>
    <w:rsid w:val="00287838"/>
    <w:rsid w:val="00287D38"/>
    <w:rsid w:val="0029047A"/>
    <w:rsid w:val="002907B5"/>
    <w:rsid w:val="00291231"/>
    <w:rsid w:val="00292EB7"/>
    <w:rsid w:val="002938B3"/>
    <w:rsid w:val="00295A39"/>
    <w:rsid w:val="00296227"/>
    <w:rsid w:val="002968B0"/>
    <w:rsid w:val="00296C66"/>
    <w:rsid w:val="00296CBE"/>
    <w:rsid w:val="00296F44"/>
    <w:rsid w:val="0029777D"/>
    <w:rsid w:val="00297CFE"/>
    <w:rsid w:val="00297E37"/>
    <w:rsid w:val="002A055E"/>
    <w:rsid w:val="002A1452"/>
    <w:rsid w:val="002A1D4E"/>
    <w:rsid w:val="002A20EF"/>
    <w:rsid w:val="002A22A9"/>
    <w:rsid w:val="002A2869"/>
    <w:rsid w:val="002A2B2B"/>
    <w:rsid w:val="002A2FF0"/>
    <w:rsid w:val="002A6406"/>
    <w:rsid w:val="002A7B5E"/>
    <w:rsid w:val="002B1527"/>
    <w:rsid w:val="002B15F1"/>
    <w:rsid w:val="002B24D6"/>
    <w:rsid w:val="002B27A2"/>
    <w:rsid w:val="002B2D6B"/>
    <w:rsid w:val="002B2EA3"/>
    <w:rsid w:val="002B48D6"/>
    <w:rsid w:val="002B57EF"/>
    <w:rsid w:val="002B5C2B"/>
    <w:rsid w:val="002B6A46"/>
    <w:rsid w:val="002C05CD"/>
    <w:rsid w:val="002C07AD"/>
    <w:rsid w:val="002C133A"/>
    <w:rsid w:val="002C1469"/>
    <w:rsid w:val="002C41E6"/>
    <w:rsid w:val="002D071A"/>
    <w:rsid w:val="002D16C0"/>
    <w:rsid w:val="002D34B2"/>
    <w:rsid w:val="002D48B0"/>
    <w:rsid w:val="002D5742"/>
    <w:rsid w:val="002D5B37"/>
    <w:rsid w:val="002D69E5"/>
    <w:rsid w:val="002D7500"/>
    <w:rsid w:val="002D7637"/>
    <w:rsid w:val="002E13A5"/>
    <w:rsid w:val="002E17F2"/>
    <w:rsid w:val="002E51BD"/>
    <w:rsid w:val="002E57E0"/>
    <w:rsid w:val="002E6052"/>
    <w:rsid w:val="002E6F2D"/>
    <w:rsid w:val="002E77A4"/>
    <w:rsid w:val="002E7CAE"/>
    <w:rsid w:val="002F269A"/>
    <w:rsid w:val="002F2771"/>
    <w:rsid w:val="002F37A9"/>
    <w:rsid w:val="002F4600"/>
    <w:rsid w:val="00300FA5"/>
    <w:rsid w:val="00301CE6"/>
    <w:rsid w:val="0030256B"/>
    <w:rsid w:val="003029E5"/>
    <w:rsid w:val="00304D0C"/>
    <w:rsid w:val="0030501F"/>
    <w:rsid w:val="00305087"/>
    <w:rsid w:val="00307BA1"/>
    <w:rsid w:val="00310179"/>
    <w:rsid w:val="00310490"/>
    <w:rsid w:val="00311702"/>
    <w:rsid w:val="00311D3D"/>
    <w:rsid w:val="00311E82"/>
    <w:rsid w:val="0031218A"/>
    <w:rsid w:val="00312216"/>
    <w:rsid w:val="00313FD6"/>
    <w:rsid w:val="003143BD"/>
    <w:rsid w:val="00314A33"/>
    <w:rsid w:val="00315363"/>
    <w:rsid w:val="00315663"/>
    <w:rsid w:val="0031638F"/>
    <w:rsid w:val="00316A6C"/>
    <w:rsid w:val="00317A43"/>
    <w:rsid w:val="00317B5A"/>
    <w:rsid w:val="00317CC6"/>
    <w:rsid w:val="00320333"/>
    <w:rsid w:val="003203ED"/>
    <w:rsid w:val="00321BEF"/>
    <w:rsid w:val="00322C9F"/>
    <w:rsid w:val="00324D23"/>
    <w:rsid w:val="003257E6"/>
    <w:rsid w:val="00327B30"/>
    <w:rsid w:val="003310B8"/>
    <w:rsid w:val="00331467"/>
    <w:rsid w:val="00331751"/>
    <w:rsid w:val="00332CF8"/>
    <w:rsid w:val="00333371"/>
    <w:rsid w:val="00333643"/>
    <w:rsid w:val="00334240"/>
    <w:rsid w:val="00334579"/>
    <w:rsid w:val="00334F44"/>
    <w:rsid w:val="00335858"/>
    <w:rsid w:val="00336BDA"/>
    <w:rsid w:val="00337BF6"/>
    <w:rsid w:val="003415E6"/>
    <w:rsid w:val="0034194A"/>
    <w:rsid w:val="00341C4D"/>
    <w:rsid w:val="00342BD7"/>
    <w:rsid w:val="00342DF4"/>
    <w:rsid w:val="00343A7B"/>
    <w:rsid w:val="00344689"/>
    <w:rsid w:val="00345635"/>
    <w:rsid w:val="00345AB5"/>
    <w:rsid w:val="00345D0F"/>
    <w:rsid w:val="00346DB5"/>
    <w:rsid w:val="00346E49"/>
    <w:rsid w:val="003477B1"/>
    <w:rsid w:val="00350425"/>
    <w:rsid w:val="00350574"/>
    <w:rsid w:val="00350F13"/>
    <w:rsid w:val="00351973"/>
    <w:rsid w:val="00351B20"/>
    <w:rsid w:val="003531F0"/>
    <w:rsid w:val="00357380"/>
    <w:rsid w:val="00357F37"/>
    <w:rsid w:val="003602D9"/>
    <w:rsid w:val="003604CE"/>
    <w:rsid w:val="00361155"/>
    <w:rsid w:val="00361869"/>
    <w:rsid w:val="00361C50"/>
    <w:rsid w:val="00362E00"/>
    <w:rsid w:val="00363081"/>
    <w:rsid w:val="0036333D"/>
    <w:rsid w:val="00363AE2"/>
    <w:rsid w:val="00365422"/>
    <w:rsid w:val="0036594C"/>
    <w:rsid w:val="0036597C"/>
    <w:rsid w:val="00370C80"/>
    <w:rsid w:val="00370E47"/>
    <w:rsid w:val="003717E7"/>
    <w:rsid w:val="00371954"/>
    <w:rsid w:val="003742AC"/>
    <w:rsid w:val="00375724"/>
    <w:rsid w:val="00375A67"/>
    <w:rsid w:val="00376D38"/>
    <w:rsid w:val="00376DA6"/>
    <w:rsid w:val="00377CE1"/>
    <w:rsid w:val="00381B41"/>
    <w:rsid w:val="00383713"/>
    <w:rsid w:val="00384B3C"/>
    <w:rsid w:val="00385BF0"/>
    <w:rsid w:val="003861E1"/>
    <w:rsid w:val="003869F5"/>
    <w:rsid w:val="00387386"/>
    <w:rsid w:val="003874F1"/>
    <w:rsid w:val="00387680"/>
    <w:rsid w:val="00393623"/>
    <w:rsid w:val="003939FF"/>
    <w:rsid w:val="003A2223"/>
    <w:rsid w:val="003A2A0F"/>
    <w:rsid w:val="003A40A6"/>
    <w:rsid w:val="003A45A1"/>
    <w:rsid w:val="003A4C34"/>
    <w:rsid w:val="003A5341"/>
    <w:rsid w:val="003A58B5"/>
    <w:rsid w:val="003A5B0A"/>
    <w:rsid w:val="003A5CA2"/>
    <w:rsid w:val="003A6242"/>
    <w:rsid w:val="003A6457"/>
    <w:rsid w:val="003A6BAC"/>
    <w:rsid w:val="003A70A4"/>
    <w:rsid w:val="003A7EF3"/>
    <w:rsid w:val="003B04CF"/>
    <w:rsid w:val="003B0DDC"/>
    <w:rsid w:val="003B159C"/>
    <w:rsid w:val="003B369F"/>
    <w:rsid w:val="003B36A3"/>
    <w:rsid w:val="003B644A"/>
    <w:rsid w:val="003B64BB"/>
    <w:rsid w:val="003B7475"/>
    <w:rsid w:val="003B7FE5"/>
    <w:rsid w:val="003C11C8"/>
    <w:rsid w:val="003C2702"/>
    <w:rsid w:val="003C3542"/>
    <w:rsid w:val="003C3A0A"/>
    <w:rsid w:val="003C7806"/>
    <w:rsid w:val="003D109F"/>
    <w:rsid w:val="003D1C92"/>
    <w:rsid w:val="003D2478"/>
    <w:rsid w:val="003D3C45"/>
    <w:rsid w:val="003D3F9C"/>
    <w:rsid w:val="003D5B1F"/>
    <w:rsid w:val="003D5C41"/>
    <w:rsid w:val="003D655E"/>
    <w:rsid w:val="003D6E65"/>
    <w:rsid w:val="003E014F"/>
    <w:rsid w:val="003E03B9"/>
    <w:rsid w:val="003E15FA"/>
    <w:rsid w:val="003E1604"/>
    <w:rsid w:val="003E4ABF"/>
    <w:rsid w:val="003E55E4"/>
    <w:rsid w:val="003E58E6"/>
    <w:rsid w:val="003E74E3"/>
    <w:rsid w:val="003F05C7"/>
    <w:rsid w:val="003F15F8"/>
    <w:rsid w:val="003F273E"/>
    <w:rsid w:val="003F295A"/>
    <w:rsid w:val="003F2CD4"/>
    <w:rsid w:val="003F6BBE"/>
    <w:rsid w:val="003F7A24"/>
    <w:rsid w:val="004000E8"/>
    <w:rsid w:val="00400B46"/>
    <w:rsid w:val="004012EE"/>
    <w:rsid w:val="00401B89"/>
    <w:rsid w:val="00402E2B"/>
    <w:rsid w:val="004030C4"/>
    <w:rsid w:val="0040512B"/>
    <w:rsid w:val="00405CA5"/>
    <w:rsid w:val="00406B1E"/>
    <w:rsid w:val="004079FE"/>
    <w:rsid w:val="00407CD3"/>
    <w:rsid w:val="00410134"/>
    <w:rsid w:val="004104A1"/>
    <w:rsid w:val="00410B72"/>
    <w:rsid w:val="00410F18"/>
    <w:rsid w:val="004113E4"/>
    <w:rsid w:val="00411E95"/>
    <w:rsid w:val="0041263E"/>
    <w:rsid w:val="004133DB"/>
    <w:rsid w:val="00413AAC"/>
    <w:rsid w:val="00413DED"/>
    <w:rsid w:val="00413E92"/>
    <w:rsid w:val="0041547B"/>
    <w:rsid w:val="00416687"/>
    <w:rsid w:val="00416EBA"/>
    <w:rsid w:val="00421105"/>
    <w:rsid w:val="00421E25"/>
    <w:rsid w:val="00422123"/>
    <w:rsid w:val="00422AA4"/>
    <w:rsid w:val="00422D0D"/>
    <w:rsid w:val="00422EC7"/>
    <w:rsid w:val="004242F4"/>
    <w:rsid w:val="004269B4"/>
    <w:rsid w:val="00427248"/>
    <w:rsid w:val="00427B49"/>
    <w:rsid w:val="00430049"/>
    <w:rsid w:val="00431812"/>
    <w:rsid w:val="00434C8B"/>
    <w:rsid w:val="004351BA"/>
    <w:rsid w:val="004358FC"/>
    <w:rsid w:val="0043624A"/>
    <w:rsid w:val="00437447"/>
    <w:rsid w:val="00441376"/>
    <w:rsid w:val="00441A92"/>
    <w:rsid w:val="00441CFE"/>
    <w:rsid w:val="004431DC"/>
    <w:rsid w:val="00443725"/>
    <w:rsid w:val="00443CA4"/>
    <w:rsid w:val="00443E10"/>
    <w:rsid w:val="00444F56"/>
    <w:rsid w:val="0044625A"/>
    <w:rsid w:val="00446488"/>
    <w:rsid w:val="0045004D"/>
    <w:rsid w:val="00450F9E"/>
    <w:rsid w:val="004517AA"/>
    <w:rsid w:val="004519D0"/>
    <w:rsid w:val="00452CAC"/>
    <w:rsid w:val="00456201"/>
    <w:rsid w:val="004569B6"/>
    <w:rsid w:val="00457565"/>
    <w:rsid w:val="00457B71"/>
    <w:rsid w:val="00460F11"/>
    <w:rsid w:val="004617FC"/>
    <w:rsid w:val="00462876"/>
    <w:rsid w:val="00464FAF"/>
    <w:rsid w:val="0046696D"/>
    <w:rsid w:val="004669E2"/>
    <w:rsid w:val="00466ADC"/>
    <w:rsid w:val="00467BC4"/>
    <w:rsid w:val="00470C31"/>
    <w:rsid w:val="00471026"/>
    <w:rsid w:val="00471DE0"/>
    <w:rsid w:val="004734D0"/>
    <w:rsid w:val="004742D3"/>
    <w:rsid w:val="004748D4"/>
    <w:rsid w:val="004748E9"/>
    <w:rsid w:val="0047556B"/>
    <w:rsid w:val="00475BD8"/>
    <w:rsid w:val="00477768"/>
    <w:rsid w:val="00480415"/>
    <w:rsid w:val="004825DA"/>
    <w:rsid w:val="004833EA"/>
    <w:rsid w:val="00485186"/>
    <w:rsid w:val="00485C18"/>
    <w:rsid w:val="00492BC5"/>
    <w:rsid w:val="004964F1"/>
    <w:rsid w:val="00496D3B"/>
    <w:rsid w:val="004A0737"/>
    <w:rsid w:val="004A16BC"/>
    <w:rsid w:val="004A234D"/>
    <w:rsid w:val="004A2B94"/>
    <w:rsid w:val="004A4776"/>
    <w:rsid w:val="004A6F47"/>
    <w:rsid w:val="004B0FAF"/>
    <w:rsid w:val="004B3DCF"/>
    <w:rsid w:val="004B45A5"/>
    <w:rsid w:val="004B48A3"/>
    <w:rsid w:val="004B5F77"/>
    <w:rsid w:val="004B6F6A"/>
    <w:rsid w:val="004B7C0C"/>
    <w:rsid w:val="004C2946"/>
    <w:rsid w:val="004C3898"/>
    <w:rsid w:val="004C3E33"/>
    <w:rsid w:val="004C5937"/>
    <w:rsid w:val="004C5B70"/>
    <w:rsid w:val="004C7329"/>
    <w:rsid w:val="004D36B1"/>
    <w:rsid w:val="004D6007"/>
    <w:rsid w:val="004D6228"/>
    <w:rsid w:val="004D69BE"/>
    <w:rsid w:val="004D75CB"/>
    <w:rsid w:val="004D791F"/>
    <w:rsid w:val="004D7EBD"/>
    <w:rsid w:val="004E04DB"/>
    <w:rsid w:val="004E065F"/>
    <w:rsid w:val="004E09BB"/>
    <w:rsid w:val="004E20BA"/>
    <w:rsid w:val="004E2680"/>
    <w:rsid w:val="004E28F9"/>
    <w:rsid w:val="004E297E"/>
    <w:rsid w:val="004E2C01"/>
    <w:rsid w:val="004E462E"/>
    <w:rsid w:val="004E56DC"/>
    <w:rsid w:val="004E58DA"/>
    <w:rsid w:val="004E76F4"/>
    <w:rsid w:val="004E7C1A"/>
    <w:rsid w:val="004F0B4E"/>
    <w:rsid w:val="004F0B6C"/>
    <w:rsid w:val="004F2078"/>
    <w:rsid w:val="004F261E"/>
    <w:rsid w:val="004F3CB7"/>
    <w:rsid w:val="004F46F5"/>
    <w:rsid w:val="004F4A9A"/>
    <w:rsid w:val="004F4DA3"/>
    <w:rsid w:val="004F4DB4"/>
    <w:rsid w:val="004F599E"/>
    <w:rsid w:val="004F5D7E"/>
    <w:rsid w:val="004F642D"/>
    <w:rsid w:val="00501A32"/>
    <w:rsid w:val="00501D63"/>
    <w:rsid w:val="00503933"/>
    <w:rsid w:val="00504344"/>
    <w:rsid w:val="0050514A"/>
    <w:rsid w:val="00506018"/>
    <w:rsid w:val="00506557"/>
    <w:rsid w:val="0050677A"/>
    <w:rsid w:val="0050779B"/>
    <w:rsid w:val="005108D8"/>
    <w:rsid w:val="00511525"/>
    <w:rsid w:val="005116F9"/>
    <w:rsid w:val="005143A9"/>
    <w:rsid w:val="005153A7"/>
    <w:rsid w:val="00520ED8"/>
    <w:rsid w:val="005219CF"/>
    <w:rsid w:val="0052208E"/>
    <w:rsid w:val="0052267D"/>
    <w:rsid w:val="00522F6E"/>
    <w:rsid w:val="00524717"/>
    <w:rsid w:val="0052561F"/>
    <w:rsid w:val="005267A6"/>
    <w:rsid w:val="00526A44"/>
    <w:rsid w:val="00526F32"/>
    <w:rsid w:val="00527878"/>
    <w:rsid w:val="00530509"/>
    <w:rsid w:val="00533605"/>
    <w:rsid w:val="00534B59"/>
    <w:rsid w:val="00534BF3"/>
    <w:rsid w:val="00535352"/>
    <w:rsid w:val="005356A6"/>
    <w:rsid w:val="00536759"/>
    <w:rsid w:val="005376EC"/>
    <w:rsid w:val="00537C62"/>
    <w:rsid w:val="005400E7"/>
    <w:rsid w:val="0054179B"/>
    <w:rsid w:val="00546496"/>
    <w:rsid w:val="00546970"/>
    <w:rsid w:val="00550546"/>
    <w:rsid w:val="00550A6D"/>
    <w:rsid w:val="00553013"/>
    <w:rsid w:val="00553773"/>
    <w:rsid w:val="00553A38"/>
    <w:rsid w:val="005545DB"/>
    <w:rsid w:val="00554E19"/>
    <w:rsid w:val="00555E13"/>
    <w:rsid w:val="0056121F"/>
    <w:rsid w:val="00561336"/>
    <w:rsid w:val="00565BBD"/>
    <w:rsid w:val="00566927"/>
    <w:rsid w:val="0056723A"/>
    <w:rsid w:val="0056753A"/>
    <w:rsid w:val="00571429"/>
    <w:rsid w:val="00571766"/>
    <w:rsid w:val="00572505"/>
    <w:rsid w:val="00572600"/>
    <w:rsid w:val="00572A9D"/>
    <w:rsid w:val="00572F87"/>
    <w:rsid w:val="00580EEF"/>
    <w:rsid w:val="00581FD4"/>
    <w:rsid w:val="00582146"/>
    <w:rsid w:val="00582809"/>
    <w:rsid w:val="005835BE"/>
    <w:rsid w:val="00583932"/>
    <w:rsid w:val="00583E33"/>
    <w:rsid w:val="005847A9"/>
    <w:rsid w:val="0058618A"/>
    <w:rsid w:val="00586CF6"/>
    <w:rsid w:val="0058798C"/>
    <w:rsid w:val="005900FA"/>
    <w:rsid w:val="00591A8B"/>
    <w:rsid w:val="005935A4"/>
    <w:rsid w:val="005948C2"/>
    <w:rsid w:val="00595DCA"/>
    <w:rsid w:val="00595EF1"/>
    <w:rsid w:val="0059779B"/>
    <w:rsid w:val="005A1CA0"/>
    <w:rsid w:val="005A209A"/>
    <w:rsid w:val="005A30D8"/>
    <w:rsid w:val="005A5209"/>
    <w:rsid w:val="005A662D"/>
    <w:rsid w:val="005A72F6"/>
    <w:rsid w:val="005A76A0"/>
    <w:rsid w:val="005A7F59"/>
    <w:rsid w:val="005B1409"/>
    <w:rsid w:val="005B35D7"/>
    <w:rsid w:val="005B35ED"/>
    <w:rsid w:val="005B392A"/>
    <w:rsid w:val="005B3AA3"/>
    <w:rsid w:val="005B3D12"/>
    <w:rsid w:val="005B6F83"/>
    <w:rsid w:val="005B7517"/>
    <w:rsid w:val="005C13CA"/>
    <w:rsid w:val="005C197B"/>
    <w:rsid w:val="005C6606"/>
    <w:rsid w:val="005C74FB"/>
    <w:rsid w:val="005D06DA"/>
    <w:rsid w:val="005D1602"/>
    <w:rsid w:val="005D1AEF"/>
    <w:rsid w:val="005D2172"/>
    <w:rsid w:val="005D410F"/>
    <w:rsid w:val="005D4FAD"/>
    <w:rsid w:val="005D7D88"/>
    <w:rsid w:val="005E0C2F"/>
    <w:rsid w:val="005E0FB1"/>
    <w:rsid w:val="005E1547"/>
    <w:rsid w:val="005E1C46"/>
    <w:rsid w:val="005E2DA9"/>
    <w:rsid w:val="005E385F"/>
    <w:rsid w:val="005E3E9F"/>
    <w:rsid w:val="005E5B81"/>
    <w:rsid w:val="005E7014"/>
    <w:rsid w:val="005E7AF6"/>
    <w:rsid w:val="005F18C5"/>
    <w:rsid w:val="005F2CB1"/>
    <w:rsid w:val="005F3025"/>
    <w:rsid w:val="005F52F5"/>
    <w:rsid w:val="005F5A3E"/>
    <w:rsid w:val="005F618C"/>
    <w:rsid w:val="005F70BD"/>
    <w:rsid w:val="0060283C"/>
    <w:rsid w:val="00602FA7"/>
    <w:rsid w:val="00602FE4"/>
    <w:rsid w:val="00604F14"/>
    <w:rsid w:val="0060646F"/>
    <w:rsid w:val="00606BD5"/>
    <w:rsid w:val="00607B28"/>
    <w:rsid w:val="0061007D"/>
    <w:rsid w:val="00611944"/>
    <w:rsid w:val="00611B83"/>
    <w:rsid w:val="006122D6"/>
    <w:rsid w:val="006131B9"/>
    <w:rsid w:val="00613257"/>
    <w:rsid w:val="006142AD"/>
    <w:rsid w:val="00615659"/>
    <w:rsid w:val="00616775"/>
    <w:rsid w:val="00620A71"/>
    <w:rsid w:val="00620D80"/>
    <w:rsid w:val="006210F1"/>
    <w:rsid w:val="006220B4"/>
    <w:rsid w:val="00622188"/>
    <w:rsid w:val="006234A6"/>
    <w:rsid w:val="00625F56"/>
    <w:rsid w:val="006260B4"/>
    <w:rsid w:val="0062643F"/>
    <w:rsid w:val="00627622"/>
    <w:rsid w:val="00630001"/>
    <w:rsid w:val="00630C40"/>
    <w:rsid w:val="00630F29"/>
    <w:rsid w:val="006311B3"/>
    <w:rsid w:val="0063284C"/>
    <w:rsid w:val="006337FE"/>
    <w:rsid w:val="00633881"/>
    <w:rsid w:val="006343E0"/>
    <w:rsid w:val="00636398"/>
    <w:rsid w:val="006368D3"/>
    <w:rsid w:val="00636BFD"/>
    <w:rsid w:val="006377EC"/>
    <w:rsid w:val="0064151F"/>
    <w:rsid w:val="00641533"/>
    <w:rsid w:val="0064208D"/>
    <w:rsid w:val="00643475"/>
    <w:rsid w:val="0064396A"/>
    <w:rsid w:val="00644348"/>
    <w:rsid w:val="006443E5"/>
    <w:rsid w:val="00644B9A"/>
    <w:rsid w:val="0064624E"/>
    <w:rsid w:val="00647199"/>
    <w:rsid w:val="006502C4"/>
    <w:rsid w:val="00650AB9"/>
    <w:rsid w:val="0065160A"/>
    <w:rsid w:val="0065430D"/>
    <w:rsid w:val="00655733"/>
    <w:rsid w:val="00655ACD"/>
    <w:rsid w:val="00656A92"/>
    <w:rsid w:val="00656DDE"/>
    <w:rsid w:val="0066011D"/>
    <w:rsid w:val="006607C0"/>
    <w:rsid w:val="006613A6"/>
    <w:rsid w:val="00661E19"/>
    <w:rsid w:val="00661E84"/>
    <w:rsid w:val="006620DD"/>
    <w:rsid w:val="006627A2"/>
    <w:rsid w:val="006634E6"/>
    <w:rsid w:val="00663A08"/>
    <w:rsid w:val="00663D9A"/>
    <w:rsid w:val="00664D0B"/>
    <w:rsid w:val="006655EE"/>
    <w:rsid w:val="00665D07"/>
    <w:rsid w:val="00667EE7"/>
    <w:rsid w:val="006700EF"/>
    <w:rsid w:val="00670922"/>
    <w:rsid w:val="00670BE1"/>
    <w:rsid w:val="0067218F"/>
    <w:rsid w:val="00673C49"/>
    <w:rsid w:val="006741F2"/>
    <w:rsid w:val="00674CC3"/>
    <w:rsid w:val="00675581"/>
    <w:rsid w:val="00675C72"/>
    <w:rsid w:val="006771F9"/>
    <w:rsid w:val="006776D7"/>
    <w:rsid w:val="00681003"/>
    <w:rsid w:val="006817C9"/>
    <w:rsid w:val="00682E44"/>
    <w:rsid w:val="00683AF5"/>
    <w:rsid w:val="00683ECE"/>
    <w:rsid w:val="006866EC"/>
    <w:rsid w:val="00690B63"/>
    <w:rsid w:val="00690D79"/>
    <w:rsid w:val="006912B6"/>
    <w:rsid w:val="006933A6"/>
    <w:rsid w:val="00693C9E"/>
    <w:rsid w:val="0069408A"/>
    <w:rsid w:val="0069507B"/>
    <w:rsid w:val="00695FC2"/>
    <w:rsid w:val="0069670C"/>
    <w:rsid w:val="00696949"/>
    <w:rsid w:val="00696DC2"/>
    <w:rsid w:val="00697052"/>
    <w:rsid w:val="00697F9A"/>
    <w:rsid w:val="006A08C6"/>
    <w:rsid w:val="006A4064"/>
    <w:rsid w:val="006A46FB"/>
    <w:rsid w:val="006A5E28"/>
    <w:rsid w:val="006A616C"/>
    <w:rsid w:val="006A697B"/>
    <w:rsid w:val="006A7AFF"/>
    <w:rsid w:val="006B0E92"/>
    <w:rsid w:val="006B1816"/>
    <w:rsid w:val="006B2099"/>
    <w:rsid w:val="006B2BED"/>
    <w:rsid w:val="006B2F35"/>
    <w:rsid w:val="006B50CF"/>
    <w:rsid w:val="006B6034"/>
    <w:rsid w:val="006B76E3"/>
    <w:rsid w:val="006B7954"/>
    <w:rsid w:val="006C034B"/>
    <w:rsid w:val="006C03B8"/>
    <w:rsid w:val="006C0D0A"/>
    <w:rsid w:val="006C18C0"/>
    <w:rsid w:val="006C30A7"/>
    <w:rsid w:val="006C4B9C"/>
    <w:rsid w:val="006C5EC9"/>
    <w:rsid w:val="006C6059"/>
    <w:rsid w:val="006C7522"/>
    <w:rsid w:val="006C7D52"/>
    <w:rsid w:val="006D08E8"/>
    <w:rsid w:val="006D13BC"/>
    <w:rsid w:val="006D17E0"/>
    <w:rsid w:val="006D21BF"/>
    <w:rsid w:val="006D2891"/>
    <w:rsid w:val="006D2EAE"/>
    <w:rsid w:val="006D335B"/>
    <w:rsid w:val="006D4FF2"/>
    <w:rsid w:val="006D567F"/>
    <w:rsid w:val="006D6460"/>
    <w:rsid w:val="006D6A0A"/>
    <w:rsid w:val="006D6F08"/>
    <w:rsid w:val="006D7420"/>
    <w:rsid w:val="006D7AF4"/>
    <w:rsid w:val="006D7DF9"/>
    <w:rsid w:val="006E062C"/>
    <w:rsid w:val="006E1C82"/>
    <w:rsid w:val="006E1FE3"/>
    <w:rsid w:val="006E2266"/>
    <w:rsid w:val="006E28B7"/>
    <w:rsid w:val="006E2A9B"/>
    <w:rsid w:val="006E3310"/>
    <w:rsid w:val="006E4E39"/>
    <w:rsid w:val="006E55B2"/>
    <w:rsid w:val="006E565E"/>
    <w:rsid w:val="006E6010"/>
    <w:rsid w:val="006E673D"/>
    <w:rsid w:val="006E7D3B"/>
    <w:rsid w:val="006F0B08"/>
    <w:rsid w:val="006F1B70"/>
    <w:rsid w:val="006F3335"/>
    <w:rsid w:val="006F341D"/>
    <w:rsid w:val="006F3CDE"/>
    <w:rsid w:val="006F57EF"/>
    <w:rsid w:val="006F58D4"/>
    <w:rsid w:val="006F653E"/>
    <w:rsid w:val="006F6582"/>
    <w:rsid w:val="00700A32"/>
    <w:rsid w:val="0070219D"/>
    <w:rsid w:val="00702823"/>
    <w:rsid w:val="0070346E"/>
    <w:rsid w:val="00704B67"/>
    <w:rsid w:val="00704EDB"/>
    <w:rsid w:val="00705DAC"/>
    <w:rsid w:val="00705F15"/>
    <w:rsid w:val="00706101"/>
    <w:rsid w:val="00707072"/>
    <w:rsid w:val="00707D61"/>
    <w:rsid w:val="0071015D"/>
    <w:rsid w:val="007114A2"/>
    <w:rsid w:val="00711E0A"/>
    <w:rsid w:val="00712287"/>
    <w:rsid w:val="00712772"/>
    <w:rsid w:val="00712D5D"/>
    <w:rsid w:val="007135DC"/>
    <w:rsid w:val="007148D3"/>
    <w:rsid w:val="00714EA4"/>
    <w:rsid w:val="00715672"/>
    <w:rsid w:val="00715B9A"/>
    <w:rsid w:val="007164F6"/>
    <w:rsid w:val="00716B34"/>
    <w:rsid w:val="0071743C"/>
    <w:rsid w:val="00720210"/>
    <w:rsid w:val="007219CF"/>
    <w:rsid w:val="00721FA8"/>
    <w:rsid w:val="007234E0"/>
    <w:rsid w:val="00724D00"/>
    <w:rsid w:val="007257D0"/>
    <w:rsid w:val="00726BCF"/>
    <w:rsid w:val="00726EA6"/>
    <w:rsid w:val="00727208"/>
    <w:rsid w:val="00727680"/>
    <w:rsid w:val="00727EB8"/>
    <w:rsid w:val="00727F67"/>
    <w:rsid w:val="00727FB7"/>
    <w:rsid w:val="00732879"/>
    <w:rsid w:val="007336F0"/>
    <w:rsid w:val="00733C28"/>
    <w:rsid w:val="00733F9D"/>
    <w:rsid w:val="007348B1"/>
    <w:rsid w:val="00734966"/>
    <w:rsid w:val="00735EAB"/>
    <w:rsid w:val="007362A6"/>
    <w:rsid w:val="00736910"/>
    <w:rsid w:val="00736956"/>
    <w:rsid w:val="00736D7D"/>
    <w:rsid w:val="00737179"/>
    <w:rsid w:val="00737F3B"/>
    <w:rsid w:val="00740873"/>
    <w:rsid w:val="00740E58"/>
    <w:rsid w:val="00741C08"/>
    <w:rsid w:val="007445A0"/>
    <w:rsid w:val="0074524B"/>
    <w:rsid w:val="00747916"/>
    <w:rsid w:val="00747D8B"/>
    <w:rsid w:val="007500C9"/>
    <w:rsid w:val="00751228"/>
    <w:rsid w:val="00751D33"/>
    <w:rsid w:val="0075649D"/>
    <w:rsid w:val="00756D38"/>
    <w:rsid w:val="007571E1"/>
    <w:rsid w:val="00757661"/>
    <w:rsid w:val="007604B2"/>
    <w:rsid w:val="0076169C"/>
    <w:rsid w:val="00764330"/>
    <w:rsid w:val="00765281"/>
    <w:rsid w:val="00765D61"/>
    <w:rsid w:val="007664E0"/>
    <w:rsid w:val="00766BAD"/>
    <w:rsid w:val="00766BF5"/>
    <w:rsid w:val="00767FAA"/>
    <w:rsid w:val="00770C89"/>
    <w:rsid w:val="00772829"/>
    <w:rsid w:val="007729A2"/>
    <w:rsid w:val="0077412E"/>
    <w:rsid w:val="00774A30"/>
    <w:rsid w:val="007755F2"/>
    <w:rsid w:val="00775E9B"/>
    <w:rsid w:val="00776971"/>
    <w:rsid w:val="00777793"/>
    <w:rsid w:val="00780A80"/>
    <w:rsid w:val="0078177E"/>
    <w:rsid w:val="0078304C"/>
    <w:rsid w:val="00783673"/>
    <w:rsid w:val="00784F62"/>
    <w:rsid w:val="00785490"/>
    <w:rsid w:val="007869DD"/>
    <w:rsid w:val="00787D9A"/>
    <w:rsid w:val="007906A8"/>
    <w:rsid w:val="00790B8B"/>
    <w:rsid w:val="007913C4"/>
    <w:rsid w:val="007925EA"/>
    <w:rsid w:val="007930FD"/>
    <w:rsid w:val="00793CD8"/>
    <w:rsid w:val="0079484B"/>
    <w:rsid w:val="00794E8B"/>
    <w:rsid w:val="0079568B"/>
    <w:rsid w:val="00795C92"/>
    <w:rsid w:val="00796231"/>
    <w:rsid w:val="0079679E"/>
    <w:rsid w:val="007A0978"/>
    <w:rsid w:val="007A152E"/>
    <w:rsid w:val="007A1CB3"/>
    <w:rsid w:val="007A299D"/>
    <w:rsid w:val="007A306F"/>
    <w:rsid w:val="007A43A6"/>
    <w:rsid w:val="007A565F"/>
    <w:rsid w:val="007A58A6"/>
    <w:rsid w:val="007A6D82"/>
    <w:rsid w:val="007B2A8A"/>
    <w:rsid w:val="007B2D76"/>
    <w:rsid w:val="007B3D2D"/>
    <w:rsid w:val="007B50AE"/>
    <w:rsid w:val="007B51DF"/>
    <w:rsid w:val="007B6457"/>
    <w:rsid w:val="007B65F1"/>
    <w:rsid w:val="007C00EC"/>
    <w:rsid w:val="007C05DD"/>
    <w:rsid w:val="007C1B7D"/>
    <w:rsid w:val="007C2D01"/>
    <w:rsid w:val="007C3D18"/>
    <w:rsid w:val="007C60BF"/>
    <w:rsid w:val="007C6A07"/>
    <w:rsid w:val="007C7181"/>
    <w:rsid w:val="007C75A1"/>
    <w:rsid w:val="007C77A5"/>
    <w:rsid w:val="007D04E5"/>
    <w:rsid w:val="007D07BA"/>
    <w:rsid w:val="007D0C56"/>
    <w:rsid w:val="007D10C8"/>
    <w:rsid w:val="007D11B6"/>
    <w:rsid w:val="007D4186"/>
    <w:rsid w:val="007D57EA"/>
    <w:rsid w:val="007D5901"/>
    <w:rsid w:val="007D5DBA"/>
    <w:rsid w:val="007D7526"/>
    <w:rsid w:val="007E0BE5"/>
    <w:rsid w:val="007E13F2"/>
    <w:rsid w:val="007E2106"/>
    <w:rsid w:val="007E3E93"/>
    <w:rsid w:val="007E40E0"/>
    <w:rsid w:val="007E4610"/>
    <w:rsid w:val="007E4715"/>
    <w:rsid w:val="007E5033"/>
    <w:rsid w:val="007E505B"/>
    <w:rsid w:val="007E5F90"/>
    <w:rsid w:val="007E7091"/>
    <w:rsid w:val="007E7399"/>
    <w:rsid w:val="007F1DAC"/>
    <w:rsid w:val="007F1F11"/>
    <w:rsid w:val="007F656E"/>
    <w:rsid w:val="00801AC6"/>
    <w:rsid w:val="00801F8F"/>
    <w:rsid w:val="00803FAE"/>
    <w:rsid w:val="00804977"/>
    <w:rsid w:val="00805A16"/>
    <w:rsid w:val="0080605F"/>
    <w:rsid w:val="00806D6B"/>
    <w:rsid w:val="00807299"/>
    <w:rsid w:val="008074CC"/>
    <w:rsid w:val="00807786"/>
    <w:rsid w:val="00810AF7"/>
    <w:rsid w:val="00811778"/>
    <w:rsid w:val="00811FCB"/>
    <w:rsid w:val="008130A7"/>
    <w:rsid w:val="00813922"/>
    <w:rsid w:val="00813FAE"/>
    <w:rsid w:val="008158D6"/>
    <w:rsid w:val="00816004"/>
    <w:rsid w:val="00817196"/>
    <w:rsid w:val="00821EA1"/>
    <w:rsid w:val="00822EC0"/>
    <w:rsid w:val="008235DB"/>
    <w:rsid w:val="00824AB4"/>
    <w:rsid w:val="00825259"/>
    <w:rsid w:val="00825976"/>
    <w:rsid w:val="00825C42"/>
    <w:rsid w:val="00825D25"/>
    <w:rsid w:val="00826010"/>
    <w:rsid w:val="00827D6F"/>
    <w:rsid w:val="00827EBA"/>
    <w:rsid w:val="0083075F"/>
    <w:rsid w:val="008316CE"/>
    <w:rsid w:val="00834CE8"/>
    <w:rsid w:val="008359E2"/>
    <w:rsid w:val="00835F53"/>
    <w:rsid w:val="008376AC"/>
    <w:rsid w:val="008378D2"/>
    <w:rsid w:val="00840FD6"/>
    <w:rsid w:val="00841C36"/>
    <w:rsid w:val="00843099"/>
    <w:rsid w:val="008433B0"/>
    <w:rsid w:val="008444E8"/>
    <w:rsid w:val="00844B12"/>
    <w:rsid w:val="00844E80"/>
    <w:rsid w:val="00845B17"/>
    <w:rsid w:val="00846FE7"/>
    <w:rsid w:val="00851BA0"/>
    <w:rsid w:val="00851E53"/>
    <w:rsid w:val="0085345F"/>
    <w:rsid w:val="0085416E"/>
    <w:rsid w:val="00856044"/>
    <w:rsid w:val="00856911"/>
    <w:rsid w:val="008569C3"/>
    <w:rsid w:val="008618B3"/>
    <w:rsid w:val="00862A5E"/>
    <w:rsid w:val="00863397"/>
    <w:rsid w:val="00865115"/>
    <w:rsid w:val="00865122"/>
    <w:rsid w:val="0086718E"/>
    <w:rsid w:val="008671DC"/>
    <w:rsid w:val="008677FD"/>
    <w:rsid w:val="008706D4"/>
    <w:rsid w:val="0087083E"/>
    <w:rsid w:val="00870F8A"/>
    <w:rsid w:val="008719A4"/>
    <w:rsid w:val="00871B06"/>
    <w:rsid w:val="00871D23"/>
    <w:rsid w:val="00872D66"/>
    <w:rsid w:val="008731F5"/>
    <w:rsid w:val="008739A6"/>
    <w:rsid w:val="00874312"/>
    <w:rsid w:val="0087437C"/>
    <w:rsid w:val="0087442E"/>
    <w:rsid w:val="00874CF5"/>
    <w:rsid w:val="00875CD7"/>
    <w:rsid w:val="00876533"/>
    <w:rsid w:val="00876B4D"/>
    <w:rsid w:val="00877F18"/>
    <w:rsid w:val="00880AD1"/>
    <w:rsid w:val="00881834"/>
    <w:rsid w:val="00881E90"/>
    <w:rsid w:val="0088544D"/>
    <w:rsid w:val="008864B1"/>
    <w:rsid w:val="00886C2D"/>
    <w:rsid w:val="00886D8A"/>
    <w:rsid w:val="00890400"/>
    <w:rsid w:val="00891364"/>
    <w:rsid w:val="0089194F"/>
    <w:rsid w:val="00891F7E"/>
    <w:rsid w:val="00891F8C"/>
    <w:rsid w:val="008921C1"/>
    <w:rsid w:val="008931AD"/>
    <w:rsid w:val="00893E7D"/>
    <w:rsid w:val="008941E3"/>
    <w:rsid w:val="00894A88"/>
    <w:rsid w:val="00895386"/>
    <w:rsid w:val="00897259"/>
    <w:rsid w:val="008A15B0"/>
    <w:rsid w:val="008A21FF"/>
    <w:rsid w:val="008A2CE2"/>
    <w:rsid w:val="008A308E"/>
    <w:rsid w:val="008A30AC"/>
    <w:rsid w:val="008A44B8"/>
    <w:rsid w:val="008A51A8"/>
    <w:rsid w:val="008A54C7"/>
    <w:rsid w:val="008A77D8"/>
    <w:rsid w:val="008B0483"/>
    <w:rsid w:val="008B0C24"/>
    <w:rsid w:val="008B10A3"/>
    <w:rsid w:val="008B120C"/>
    <w:rsid w:val="008B1391"/>
    <w:rsid w:val="008B16B7"/>
    <w:rsid w:val="008B252B"/>
    <w:rsid w:val="008B31D9"/>
    <w:rsid w:val="008B44CF"/>
    <w:rsid w:val="008B51A0"/>
    <w:rsid w:val="008B57D0"/>
    <w:rsid w:val="008B592A"/>
    <w:rsid w:val="008B7B5C"/>
    <w:rsid w:val="008C046E"/>
    <w:rsid w:val="008C0C99"/>
    <w:rsid w:val="008C1413"/>
    <w:rsid w:val="008C194D"/>
    <w:rsid w:val="008C2017"/>
    <w:rsid w:val="008C4958"/>
    <w:rsid w:val="008C4BAA"/>
    <w:rsid w:val="008C6AE8"/>
    <w:rsid w:val="008C7573"/>
    <w:rsid w:val="008D00A5"/>
    <w:rsid w:val="008D0100"/>
    <w:rsid w:val="008D063F"/>
    <w:rsid w:val="008D10D9"/>
    <w:rsid w:val="008D1B49"/>
    <w:rsid w:val="008D22BF"/>
    <w:rsid w:val="008D34F1"/>
    <w:rsid w:val="008D39D8"/>
    <w:rsid w:val="008D4793"/>
    <w:rsid w:val="008D47D4"/>
    <w:rsid w:val="008D620A"/>
    <w:rsid w:val="008D6D1A"/>
    <w:rsid w:val="008E065E"/>
    <w:rsid w:val="008E0927"/>
    <w:rsid w:val="008E1050"/>
    <w:rsid w:val="008E1909"/>
    <w:rsid w:val="008E277E"/>
    <w:rsid w:val="008E3203"/>
    <w:rsid w:val="008E348C"/>
    <w:rsid w:val="008E416E"/>
    <w:rsid w:val="008E4BEC"/>
    <w:rsid w:val="008E4D6E"/>
    <w:rsid w:val="008E5931"/>
    <w:rsid w:val="008E6CF4"/>
    <w:rsid w:val="008F0AD0"/>
    <w:rsid w:val="008F1C4E"/>
    <w:rsid w:val="008F1EAB"/>
    <w:rsid w:val="008F33DC"/>
    <w:rsid w:val="008F4340"/>
    <w:rsid w:val="008F477F"/>
    <w:rsid w:val="008F4B20"/>
    <w:rsid w:val="008F5D32"/>
    <w:rsid w:val="008F6F14"/>
    <w:rsid w:val="008F799E"/>
    <w:rsid w:val="00901E6B"/>
    <w:rsid w:val="00902081"/>
    <w:rsid w:val="00902350"/>
    <w:rsid w:val="00902979"/>
    <w:rsid w:val="00902B41"/>
    <w:rsid w:val="00902D38"/>
    <w:rsid w:val="0090336B"/>
    <w:rsid w:val="00903A97"/>
    <w:rsid w:val="00903BEC"/>
    <w:rsid w:val="00904FEC"/>
    <w:rsid w:val="009053AA"/>
    <w:rsid w:val="00906170"/>
    <w:rsid w:val="00906939"/>
    <w:rsid w:val="00906AA1"/>
    <w:rsid w:val="0090768A"/>
    <w:rsid w:val="00910B7D"/>
    <w:rsid w:val="009115E3"/>
    <w:rsid w:val="0091186D"/>
    <w:rsid w:val="009118DB"/>
    <w:rsid w:val="00911DFB"/>
    <w:rsid w:val="00912822"/>
    <w:rsid w:val="009133D6"/>
    <w:rsid w:val="009139D9"/>
    <w:rsid w:val="00914AD8"/>
    <w:rsid w:val="00916079"/>
    <w:rsid w:val="00917CE9"/>
    <w:rsid w:val="00920BF2"/>
    <w:rsid w:val="00921611"/>
    <w:rsid w:val="00921721"/>
    <w:rsid w:val="00922010"/>
    <w:rsid w:val="00924396"/>
    <w:rsid w:val="00931BD9"/>
    <w:rsid w:val="0093225B"/>
    <w:rsid w:val="00932F09"/>
    <w:rsid w:val="00934E82"/>
    <w:rsid w:val="0093522A"/>
    <w:rsid w:val="009368F3"/>
    <w:rsid w:val="00940C3D"/>
    <w:rsid w:val="00940EE1"/>
    <w:rsid w:val="00941636"/>
    <w:rsid w:val="00943742"/>
    <w:rsid w:val="00943F01"/>
    <w:rsid w:val="00944CF5"/>
    <w:rsid w:val="00945C05"/>
    <w:rsid w:val="00946945"/>
    <w:rsid w:val="00947713"/>
    <w:rsid w:val="009500C9"/>
    <w:rsid w:val="00950CC2"/>
    <w:rsid w:val="00950DE7"/>
    <w:rsid w:val="00950EC8"/>
    <w:rsid w:val="00951F58"/>
    <w:rsid w:val="009520DB"/>
    <w:rsid w:val="00953920"/>
    <w:rsid w:val="00953D47"/>
    <w:rsid w:val="00953ED3"/>
    <w:rsid w:val="0095681E"/>
    <w:rsid w:val="009572D4"/>
    <w:rsid w:val="00957AB3"/>
    <w:rsid w:val="00960891"/>
    <w:rsid w:val="00960C1E"/>
    <w:rsid w:val="00960E6C"/>
    <w:rsid w:val="0096133F"/>
    <w:rsid w:val="0096182A"/>
    <w:rsid w:val="00961921"/>
    <w:rsid w:val="00961C83"/>
    <w:rsid w:val="00962AAD"/>
    <w:rsid w:val="00962EA3"/>
    <w:rsid w:val="00963F4C"/>
    <w:rsid w:val="0096430A"/>
    <w:rsid w:val="0096554B"/>
    <w:rsid w:val="0096584A"/>
    <w:rsid w:val="00965E6B"/>
    <w:rsid w:val="0096677D"/>
    <w:rsid w:val="00967D56"/>
    <w:rsid w:val="009704DA"/>
    <w:rsid w:val="00971F08"/>
    <w:rsid w:val="00974C44"/>
    <w:rsid w:val="00975066"/>
    <w:rsid w:val="0097603D"/>
    <w:rsid w:val="00976949"/>
    <w:rsid w:val="0097729F"/>
    <w:rsid w:val="00977D52"/>
    <w:rsid w:val="00980477"/>
    <w:rsid w:val="00982B79"/>
    <w:rsid w:val="00983D96"/>
    <w:rsid w:val="0098459D"/>
    <w:rsid w:val="00984E56"/>
    <w:rsid w:val="00985253"/>
    <w:rsid w:val="009853B3"/>
    <w:rsid w:val="00986D50"/>
    <w:rsid w:val="00990630"/>
    <w:rsid w:val="00991761"/>
    <w:rsid w:val="009926BC"/>
    <w:rsid w:val="009931CF"/>
    <w:rsid w:val="009945A4"/>
    <w:rsid w:val="00994DCA"/>
    <w:rsid w:val="009960EC"/>
    <w:rsid w:val="009965B3"/>
    <w:rsid w:val="009970DD"/>
    <w:rsid w:val="009A080F"/>
    <w:rsid w:val="009A08B0"/>
    <w:rsid w:val="009A092B"/>
    <w:rsid w:val="009A0FBA"/>
    <w:rsid w:val="009A100E"/>
    <w:rsid w:val="009A1172"/>
    <w:rsid w:val="009A11C9"/>
    <w:rsid w:val="009A1601"/>
    <w:rsid w:val="009A2336"/>
    <w:rsid w:val="009A3BB6"/>
    <w:rsid w:val="009A3BF8"/>
    <w:rsid w:val="009A462D"/>
    <w:rsid w:val="009A4A5B"/>
    <w:rsid w:val="009A5CBA"/>
    <w:rsid w:val="009A6ABD"/>
    <w:rsid w:val="009B1D3F"/>
    <w:rsid w:val="009B1F30"/>
    <w:rsid w:val="009B3AC2"/>
    <w:rsid w:val="009B4DF4"/>
    <w:rsid w:val="009B528C"/>
    <w:rsid w:val="009B564E"/>
    <w:rsid w:val="009B6043"/>
    <w:rsid w:val="009B7765"/>
    <w:rsid w:val="009B798C"/>
    <w:rsid w:val="009B7E87"/>
    <w:rsid w:val="009C0169"/>
    <w:rsid w:val="009C0753"/>
    <w:rsid w:val="009C141E"/>
    <w:rsid w:val="009C1DB3"/>
    <w:rsid w:val="009C31ED"/>
    <w:rsid w:val="009C403E"/>
    <w:rsid w:val="009D0C92"/>
    <w:rsid w:val="009D3655"/>
    <w:rsid w:val="009D4FF0"/>
    <w:rsid w:val="009D703C"/>
    <w:rsid w:val="009D718F"/>
    <w:rsid w:val="009D7A30"/>
    <w:rsid w:val="009E068F"/>
    <w:rsid w:val="009E1094"/>
    <w:rsid w:val="009E14E0"/>
    <w:rsid w:val="009E35DB"/>
    <w:rsid w:val="009E3BAC"/>
    <w:rsid w:val="009E47A3"/>
    <w:rsid w:val="009E4E59"/>
    <w:rsid w:val="009F08F3"/>
    <w:rsid w:val="009F0CDA"/>
    <w:rsid w:val="009F344F"/>
    <w:rsid w:val="009F4FEF"/>
    <w:rsid w:val="009F5331"/>
    <w:rsid w:val="009F6A39"/>
    <w:rsid w:val="00A013DD"/>
    <w:rsid w:val="00A031D8"/>
    <w:rsid w:val="00A041B3"/>
    <w:rsid w:val="00A048A8"/>
    <w:rsid w:val="00A04F49"/>
    <w:rsid w:val="00A0551F"/>
    <w:rsid w:val="00A06562"/>
    <w:rsid w:val="00A100CE"/>
    <w:rsid w:val="00A10242"/>
    <w:rsid w:val="00A10742"/>
    <w:rsid w:val="00A11230"/>
    <w:rsid w:val="00A12BB9"/>
    <w:rsid w:val="00A13E54"/>
    <w:rsid w:val="00A14B6D"/>
    <w:rsid w:val="00A14CEE"/>
    <w:rsid w:val="00A162EC"/>
    <w:rsid w:val="00A167D8"/>
    <w:rsid w:val="00A168C5"/>
    <w:rsid w:val="00A16A05"/>
    <w:rsid w:val="00A16A81"/>
    <w:rsid w:val="00A16C46"/>
    <w:rsid w:val="00A1724B"/>
    <w:rsid w:val="00A17F63"/>
    <w:rsid w:val="00A2133B"/>
    <w:rsid w:val="00A21606"/>
    <w:rsid w:val="00A2193B"/>
    <w:rsid w:val="00A2351A"/>
    <w:rsid w:val="00A264A9"/>
    <w:rsid w:val="00A26DCF"/>
    <w:rsid w:val="00A27785"/>
    <w:rsid w:val="00A30187"/>
    <w:rsid w:val="00A30A03"/>
    <w:rsid w:val="00A3343A"/>
    <w:rsid w:val="00A3448A"/>
    <w:rsid w:val="00A34BA8"/>
    <w:rsid w:val="00A36297"/>
    <w:rsid w:val="00A368DB"/>
    <w:rsid w:val="00A41E2B"/>
    <w:rsid w:val="00A42D47"/>
    <w:rsid w:val="00A45B74"/>
    <w:rsid w:val="00A45DD8"/>
    <w:rsid w:val="00A46102"/>
    <w:rsid w:val="00A47DE1"/>
    <w:rsid w:val="00A50CB5"/>
    <w:rsid w:val="00A50EAE"/>
    <w:rsid w:val="00A513EB"/>
    <w:rsid w:val="00A51F37"/>
    <w:rsid w:val="00A52A11"/>
    <w:rsid w:val="00A52E1D"/>
    <w:rsid w:val="00A537F0"/>
    <w:rsid w:val="00A53F76"/>
    <w:rsid w:val="00A5522F"/>
    <w:rsid w:val="00A55D6C"/>
    <w:rsid w:val="00A56242"/>
    <w:rsid w:val="00A57839"/>
    <w:rsid w:val="00A60465"/>
    <w:rsid w:val="00A60571"/>
    <w:rsid w:val="00A61499"/>
    <w:rsid w:val="00A61525"/>
    <w:rsid w:val="00A619BA"/>
    <w:rsid w:val="00A62A77"/>
    <w:rsid w:val="00A6334F"/>
    <w:rsid w:val="00A63483"/>
    <w:rsid w:val="00A64354"/>
    <w:rsid w:val="00A6470F"/>
    <w:rsid w:val="00A657D7"/>
    <w:rsid w:val="00A65A75"/>
    <w:rsid w:val="00A660AC"/>
    <w:rsid w:val="00A67D77"/>
    <w:rsid w:val="00A67E6C"/>
    <w:rsid w:val="00A704E3"/>
    <w:rsid w:val="00A70CD3"/>
    <w:rsid w:val="00A7137B"/>
    <w:rsid w:val="00A71B99"/>
    <w:rsid w:val="00A73487"/>
    <w:rsid w:val="00A739D0"/>
    <w:rsid w:val="00A73BDE"/>
    <w:rsid w:val="00A761D4"/>
    <w:rsid w:val="00A77EC4"/>
    <w:rsid w:val="00A819FF"/>
    <w:rsid w:val="00A86284"/>
    <w:rsid w:val="00A86D13"/>
    <w:rsid w:val="00A90477"/>
    <w:rsid w:val="00A9208F"/>
    <w:rsid w:val="00A92879"/>
    <w:rsid w:val="00A929DA"/>
    <w:rsid w:val="00A9442A"/>
    <w:rsid w:val="00A949A6"/>
    <w:rsid w:val="00A9644F"/>
    <w:rsid w:val="00A9766B"/>
    <w:rsid w:val="00AA016F"/>
    <w:rsid w:val="00AA0214"/>
    <w:rsid w:val="00AA074B"/>
    <w:rsid w:val="00AA0BBD"/>
    <w:rsid w:val="00AA1C52"/>
    <w:rsid w:val="00AA1ED6"/>
    <w:rsid w:val="00AA44EB"/>
    <w:rsid w:val="00AA51D6"/>
    <w:rsid w:val="00AA7C19"/>
    <w:rsid w:val="00AB03CE"/>
    <w:rsid w:val="00AB0597"/>
    <w:rsid w:val="00AB0BC8"/>
    <w:rsid w:val="00AB1169"/>
    <w:rsid w:val="00AB11CA"/>
    <w:rsid w:val="00AB14D9"/>
    <w:rsid w:val="00AB1EE4"/>
    <w:rsid w:val="00AB2634"/>
    <w:rsid w:val="00AB2C9D"/>
    <w:rsid w:val="00AB39D0"/>
    <w:rsid w:val="00AB4AB8"/>
    <w:rsid w:val="00AB655E"/>
    <w:rsid w:val="00AB7DE0"/>
    <w:rsid w:val="00AC007F"/>
    <w:rsid w:val="00AC0760"/>
    <w:rsid w:val="00AC0E8B"/>
    <w:rsid w:val="00AC2ECD"/>
    <w:rsid w:val="00AC3119"/>
    <w:rsid w:val="00AC3679"/>
    <w:rsid w:val="00AC49FB"/>
    <w:rsid w:val="00AC5A10"/>
    <w:rsid w:val="00AC734A"/>
    <w:rsid w:val="00AC7FD4"/>
    <w:rsid w:val="00AD06BB"/>
    <w:rsid w:val="00AD0AA3"/>
    <w:rsid w:val="00AD174E"/>
    <w:rsid w:val="00AD2DE0"/>
    <w:rsid w:val="00AD2ED0"/>
    <w:rsid w:val="00AD2FBE"/>
    <w:rsid w:val="00AD3F94"/>
    <w:rsid w:val="00AD4A5A"/>
    <w:rsid w:val="00AD5ED3"/>
    <w:rsid w:val="00AD6BC7"/>
    <w:rsid w:val="00AE020F"/>
    <w:rsid w:val="00AE058C"/>
    <w:rsid w:val="00AE0A85"/>
    <w:rsid w:val="00AE0DB2"/>
    <w:rsid w:val="00AE0EEA"/>
    <w:rsid w:val="00AE1465"/>
    <w:rsid w:val="00AE1DDD"/>
    <w:rsid w:val="00AE2572"/>
    <w:rsid w:val="00AE27AC"/>
    <w:rsid w:val="00AE3202"/>
    <w:rsid w:val="00AE40E0"/>
    <w:rsid w:val="00AE479A"/>
    <w:rsid w:val="00AE4DBA"/>
    <w:rsid w:val="00AE4F07"/>
    <w:rsid w:val="00AE5101"/>
    <w:rsid w:val="00AE64C4"/>
    <w:rsid w:val="00AE7C5A"/>
    <w:rsid w:val="00AF0EF2"/>
    <w:rsid w:val="00AF160A"/>
    <w:rsid w:val="00AF1C5D"/>
    <w:rsid w:val="00AF3AFC"/>
    <w:rsid w:val="00AF42D7"/>
    <w:rsid w:val="00AF465E"/>
    <w:rsid w:val="00AF5622"/>
    <w:rsid w:val="00B006FE"/>
    <w:rsid w:val="00B007CB"/>
    <w:rsid w:val="00B02AA9"/>
    <w:rsid w:val="00B02FA3"/>
    <w:rsid w:val="00B036AA"/>
    <w:rsid w:val="00B03C22"/>
    <w:rsid w:val="00B0417B"/>
    <w:rsid w:val="00B05084"/>
    <w:rsid w:val="00B0570D"/>
    <w:rsid w:val="00B12036"/>
    <w:rsid w:val="00B12C59"/>
    <w:rsid w:val="00B13CC4"/>
    <w:rsid w:val="00B157F9"/>
    <w:rsid w:val="00B17BA0"/>
    <w:rsid w:val="00B20256"/>
    <w:rsid w:val="00B20D09"/>
    <w:rsid w:val="00B20D2A"/>
    <w:rsid w:val="00B21FC4"/>
    <w:rsid w:val="00B2763F"/>
    <w:rsid w:val="00B27AAC"/>
    <w:rsid w:val="00B27EE0"/>
    <w:rsid w:val="00B3082E"/>
    <w:rsid w:val="00B30929"/>
    <w:rsid w:val="00B30B4A"/>
    <w:rsid w:val="00B30F9B"/>
    <w:rsid w:val="00B31A72"/>
    <w:rsid w:val="00B32FC7"/>
    <w:rsid w:val="00B3359E"/>
    <w:rsid w:val="00B335FD"/>
    <w:rsid w:val="00B3460F"/>
    <w:rsid w:val="00B346E3"/>
    <w:rsid w:val="00B35268"/>
    <w:rsid w:val="00B35466"/>
    <w:rsid w:val="00B358CF"/>
    <w:rsid w:val="00B35DD3"/>
    <w:rsid w:val="00B35E8F"/>
    <w:rsid w:val="00B368A0"/>
    <w:rsid w:val="00B372AA"/>
    <w:rsid w:val="00B373CA"/>
    <w:rsid w:val="00B37B05"/>
    <w:rsid w:val="00B40445"/>
    <w:rsid w:val="00B409E0"/>
    <w:rsid w:val="00B40BF3"/>
    <w:rsid w:val="00B41888"/>
    <w:rsid w:val="00B441ED"/>
    <w:rsid w:val="00B45A52"/>
    <w:rsid w:val="00B45D57"/>
    <w:rsid w:val="00B460DB"/>
    <w:rsid w:val="00B46175"/>
    <w:rsid w:val="00B46B85"/>
    <w:rsid w:val="00B519E3"/>
    <w:rsid w:val="00B51D56"/>
    <w:rsid w:val="00B542D0"/>
    <w:rsid w:val="00B548B7"/>
    <w:rsid w:val="00B563D5"/>
    <w:rsid w:val="00B64EAE"/>
    <w:rsid w:val="00B664C7"/>
    <w:rsid w:val="00B72F88"/>
    <w:rsid w:val="00B739F6"/>
    <w:rsid w:val="00B747F7"/>
    <w:rsid w:val="00B74DC8"/>
    <w:rsid w:val="00B75588"/>
    <w:rsid w:val="00B81791"/>
    <w:rsid w:val="00B81A6C"/>
    <w:rsid w:val="00B81D37"/>
    <w:rsid w:val="00B8266A"/>
    <w:rsid w:val="00B83B3C"/>
    <w:rsid w:val="00B85DE5"/>
    <w:rsid w:val="00B87538"/>
    <w:rsid w:val="00B90F21"/>
    <w:rsid w:val="00B90F73"/>
    <w:rsid w:val="00B91047"/>
    <w:rsid w:val="00B91A5A"/>
    <w:rsid w:val="00B93088"/>
    <w:rsid w:val="00B93B59"/>
    <w:rsid w:val="00B93EE9"/>
    <w:rsid w:val="00B9406A"/>
    <w:rsid w:val="00B9499D"/>
    <w:rsid w:val="00B94A84"/>
    <w:rsid w:val="00B97D32"/>
    <w:rsid w:val="00B97D3E"/>
    <w:rsid w:val="00BA2280"/>
    <w:rsid w:val="00BA2A08"/>
    <w:rsid w:val="00BA4440"/>
    <w:rsid w:val="00BA55FE"/>
    <w:rsid w:val="00BA56D2"/>
    <w:rsid w:val="00BA6C99"/>
    <w:rsid w:val="00BA72C2"/>
    <w:rsid w:val="00BA76E0"/>
    <w:rsid w:val="00BB0648"/>
    <w:rsid w:val="00BB07EE"/>
    <w:rsid w:val="00BB0824"/>
    <w:rsid w:val="00BB1B01"/>
    <w:rsid w:val="00BB2A25"/>
    <w:rsid w:val="00BB40F4"/>
    <w:rsid w:val="00BB51E9"/>
    <w:rsid w:val="00BB676F"/>
    <w:rsid w:val="00BC03D3"/>
    <w:rsid w:val="00BC0FDC"/>
    <w:rsid w:val="00BC155A"/>
    <w:rsid w:val="00BC3053"/>
    <w:rsid w:val="00BC4BC3"/>
    <w:rsid w:val="00BC4D2E"/>
    <w:rsid w:val="00BC5DEC"/>
    <w:rsid w:val="00BD05DD"/>
    <w:rsid w:val="00BD27D2"/>
    <w:rsid w:val="00BD287B"/>
    <w:rsid w:val="00BD3328"/>
    <w:rsid w:val="00BD48AC"/>
    <w:rsid w:val="00BD4A6E"/>
    <w:rsid w:val="00BD542A"/>
    <w:rsid w:val="00BD5F1A"/>
    <w:rsid w:val="00BD7807"/>
    <w:rsid w:val="00BE0005"/>
    <w:rsid w:val="00BE1234"/>
    <w:rsid w:val="00BE2D44"/>
    <w:rsid w:val="00BE2FA6"/>
    <w:rsid w:val="00BE333F"/>
    <w:rsid w:val="00BE46DF"/>
    <w:rsid w:val="00BE6992"/>
    <w:rsid w:val="00BE6D0C"/>
    <w:rsid w:val="00BE7406"/>
    <w:rsid w:val="00BE7603"/>
    <w:rsid w:val="00BE7FC9"/>
    <w:rsid w:val="00BF1937"/>
    <w:rsid w:val="00BF3128"/>
    <w:rsid w:val="00BF3279"/>
    <w:rsid w:val="00BF3B4E"/>
    <w:rsid w:val="00BF3DE6"/>
    <w:rsid w:val="00BF48F7"/>
    <w:rsid w:val="00BF74C7"/>
    <w:rsid w:val="00C00540"/>
    <w:rsid w:val="00C012BD"/>
    <w:rsid w:val="00C015F1"/>
    <w:rsid w:val="00C01B37"/>
    <w:rsid w:val="00C01F33"/>
    <w:rsid w:val="00C02CC6"/>
    <w:rsid w:val="00C040F7"/>
    <w:rsid w:val="00C04248"/>
    <w:rsid w:val="00C044AB"/>
    <w:rsid w:val="00C055D1"/>
    <w:rsid w:val="00C05706"/>
    <w:rsid w:val="00C06A53"/>
    <w:rsid w:val="00C07377"/>
    <w:rsid w:val="00C10478"/>
    <w:rsid w:val="00C12107"/>
    <w:rsid w:val="00C138C4"/>
    <w:rsid w:val="00C1484B"/>
    <w:rsid w:val="00C14D4B"/>
    <w:rsid w:val="00C154BB"/>
    <w:rsid w:val="00C20A26"/>
    <w:rsid w:val="00C21285"/>
    <w:rsid w:val="00C21E18"/>
    <w:rsid w:val="00C22F3F"/>
    <w:rsid w:val="00C24735"/>
    <w:rsid w:val="00C25AEB"/>
    <w:rsid w:val="00C2737A"/>
    <w:rsid w:val="00C279B5"/>
    <w:rsid w:val="00C279C0"/>
    <w:rsid w:val="00C27B78"/>
    <w:rsid w:val="00C27C45"/>
    <w:rsid w:val="00C312B7"/>
    <w:rsid w:val="00C324B1"/>
    <w:rsid w:val="00C32B16"/>
    <w:rsid w:val="00C342CD"/>
    <w:rsid w:val="00C36BB9"/>
    <w:rsid w:val="00C3719D"/>
    <w:rsid w:val="00C37CB2"/>
    <w:rsid w:val="00C413DB"/>
    <w:rsid w:val="00C42ADF"/>
    <w:rsid w:val="00C44D9B"/>
    <w:rsid w:val="00C45A9E"/>
    <w:rsid w:val="00C461F5"/>
    <w:rsid w:val="00C4731E"/>
    <w:rsid w:val="00C473A5"/>
    <w:rsid w:val="00C52A84"/>
    <w:rsid w:val="00C54995"/>
    <w:rsid w:val="00C54D41"/>
    <w:rsid w:val="00C55183"/>
    <w:rsid w:val="00C573C4"/>
    <w:rsid w:val="00C60783"/>
    <w:rsid w:val="00C60C6A"/>
    <w:rsid w:val="00C624A7"/>
    <w:rsid w:val="00C64672"/>
    <w:rsid w:val="00C656B2"/>
    <w:rsid w:val="00C66BAC"/>
    <w:rsid w:val="00C67873"/>
    <w:rsid w:val="00C705FD"/>
    <w:rsid w:val="00C70697"/>
    <w:rsid w:val="00C715CE"/>
    <w:rsid w:val="00C72093"/>
    <w:rsid w:val="00C72944"/>
    <w:rsid w:val="00C72E4A"/>
    <w:rsid w:val="00C72EF4"/>
    <w:rsid w:val="00C74497"/>
    <w:rsid w:val="00C744FE"/>
    <w:rsid w:val="00C75D2F"/>
    <w:rsid w:val="00C767BE"/>
    <w:rsid w:val="00C76E3C"/>
    <w:rsid w:val="00C8009B"/>
    <w:rsid w:val="00C81568"/>
    <w:rsid w:val="00C8283D"/>
    <w:rsid w:val="00C83671"/>
    <w:rsid w:val="00C83CB7"/>
    <w:rsid w:val="00C87C89"/>
    <w:rsid w:val="00C87CBE"/>
    <w:rsid w:val="00C9027A"/>
    <w:rsid w:val="00C9068E"/>
    <w:rsid w:val="00C909CC"/>
    <w:rsid w:val="00C93814"/>
    <w:rsid w:val="00C93C4B"/>
    <w:rsid w:val="00C944AB"/>
    <w:rsid w:val="00C95B40"/>
    <w:rsid w:val="00CA0B88"/>
    <w:rsid w:val="00CA1DDA"/>
    <w:rsid w:val="00CA1ED8"/>
    <w:rsid w:val="00CA31A4"/>
    <w:rsid w:val="00CA4CF1"/>
    <w:rsid w:val="00CA57AF"/>
    <w:rsid w:val="00CA5891"/>
    <w:rsid w:val="00CA6C57"/>
    <w:rsid w:val="00CB1F63"/>
    <w:rsid w:val="00CB3468"/>
    <w:rsid w:val="00CB4EB3"/>
    <w:rsid w:val="00CB7170"/>
    <w:rsid w:val="00CB7DCE"/>
    <w:rsid w:val="00CC03A0"/>
    <w:rsid w:val="00CC040E"/>
    <w:rsid w:val="00CC111F"/>
    <w:rsid w:val="00CC1826"/>
    <w:rsid w:val="00CC2011"/>
    <w:rsid w:val="00CC30B8"/>
    <w:rsid w:val="00CC390C"/>
    <w:rsid w:val="00CC3EA0"/>
    <w:rsid w:val="00CC61DE"/>
    <w:rsid w:val="00CC63C6"/>
    <w:rsid w:val="00CC71B9"/>
    <w:rsid w:val="00CC7749"/>
    <w:rsid w:val="00CC7B45"/>
    <w:rsid w:val="00CD1188"/>
    <w:rsid w:val="00CD2450"/>
    <w:rsid w:val="00CD2ED1"/>
    <w:rsid w:val="00CD337B"/>
    <w:rsid w:val="00CD50B2"/>
    <w:rsid w:val="00CE0424"/>
    <w:rsid w:val="00CE0BF7"/>
    <w:rsid w:val="00CE0D39"/>
    <w:rsid w:val="00CE105A"/>
    <w:rsid w:val="00CE34FB"/>
    <w:rsid w:val="00CE4BB7"/>
    <w:rsid w:val="00CE641C"/>
    <w:rsid w:val="00CE6CA3"/>
    <w:rsid w:val="00CE6F46"/>
    <w:rsid w:val="00CE7561"/>
    <w:rsid w:val="00CE7B1A"/>
    <w:rsid w:val="00CF1354"/>
    <w:rsid w:val="00CF1B32"/>
    <w:rsid w:val="00CF1CD9"/>
    <w:rsid w:val="00CF2248"/>
    <w:rsid w:val="00CF29B3"/>
    <w:rsid w:val="00CF336B"/>
    <w:rsid w:val="00CF3B1F"/>
    <w:rsid w:val="00CF3BF6"/>
    <w:rsid w:val="00CF3D6C"/>
    <w:rsid w:val="00CF539F"/>
    <w:rsid w:val="00CF604A"/>
    <w:rsid w:val="00CF625B"/>
    <w:rsid w:val="00CF687E"/>
    <w:rsid w:val="00CF7E78"/>
    <w:rsid w:val="00D02C71"/>
    <w:rsid w:val="00D030F7"/>
    <w:rsid w:val="00D0349B"/>
    <w:rsid w:val="00D0467F"/>
    <w:rsid w:val="00D04CF7"/>
    <w:rsid w:val="00D051E8"/>
    <w:rsid w:val="00D10249"/>
    <w:rsid w:val="00D115C3"/>
    <w:rsid w:val="00D11897"/>
    <w:rsid w:val="00D1252B"/>
    <w:rsid w:val="00D13135"/>
    <w:rsid w:val="00D13E4E"/>
    <w:rsid w:val="00D145AE"/>
    <w:rsid w:val="00D16573"/>
    <w:rsid w:val="00D17245"/>
    <w:rsid w:val="00D1772D"/>
    <w:rsid w:val="00D17932"/>
    <w:rsid w:val="00D17BB6"/>
    <w:rsid w:val="00D20E3D"/>
    <w:rsid w:val="00D219EB"/>
    <w:rsid w:val="00D22263"/>
    <w:rsid w:val="00D238BC"/>
    <w:rsid w:val="00D239A7"/>
    <w:rsid w:val="00D23F47"/>
    <w:rsid w:val="00D25432"/>
    <w:rsid w:val="00D2578C"/>
    <w:rsid w:val="00D25B5D"/>
    <w:rsid w:val="00D25D09"/>
    <w:rsid w:val="00D2660C"/>
    <w:rsid w:val="00D3048C"/>
    <w:rsid w:val="00D31004"/>
    <w:rsid w:val="00D3112A"/>
    <w:rsid w:val="00D33CE5"/>
    <w:rsid w:val="00D34015"/>
    <w:rsid w:val="00D36427"/>
    <w:rsid w:val="00D36E71"/>
    <w:rsid w:val="00D37D87"/>
    <w:rsid w:val="00D40B33"/>
    <w:rsid w:val="00D42224"/>
    <w:rsid w:val="00D422CC"/>
    <w:rsid w:val="00D4318F"/>
    <w:rsid w:val="00D433D0"/>
    <w:rsid w:val="00D438BF"/>
    <w:rsid w:val="00D440F8"/>
    <w:rsid w:val="00D456E2"/>
    <w:rsid w:val="00D461E0"/>
    <w:rsid w:val="00D46EF0"/>
    <w:rsid w:val="00D509A8"/>
    <w:rsid w:val="00D52596"/>
    <w:rsid w:val="00D53275"/>
    <w:rsid w:val="00D546FF"/>
    <w:rsid w:val="00D55AD5"/>
    <w:rsid w:val="00D55FB3"/>
    <w:rsid w:val="00D57488"/>
    <w:rsid w:val="00D576CA"/>
    <w:rsid w:val="00D606D0"/>
    <w:rsid w:val="00D61522"/>
    <w:rsid w:val="00D619FA"/>
    <w:rsid w:val="00D61AF5"/>
    <w:rsid w:val="00D61BAA"/>
    <w:rsid w:val="00D652B5"/>
    <w:rsid w:val="00D652C5"/>
    <w:rsid w:val="00D653AE"/>
    <w:rsid w:val="00D66155"/>
    <w:rsid w:val="00D6651C"/>
    <w:rsid w:val="00D708B0"/>
    <w:rsid w:val="00D731F7"/>
    <w:rsid w:val="00D73370"/>
    <w:rsid w:val="00D75BC4"/>
    <w:rsid w:val="00D767A3"/>
    <w:rsid w:val="00D77381"/>
    <w:rsid w:val="00D77B1D"/>
    <w:rsid w:val="00D77DF8"/>
    <w:rsid w:val="00D8021F"/>
    <w:rsid w:val="00D80383"/>
    <w:rsid w:val="00D823C6"/>
    <w:rsid w:val="00D82825"/>
    <w:rsid w:val="00D8327F"/>
    <w:rsid w:val="00D832BA"/>
    <w:rsid w:val="00D8541A"/>
    <w:rsid w:val="00D86CA3"/>
    <w:rsid w:val="00D871CE"/>
    <w:rsid w:val="00D90175"/>
    <w:rsid w:val="00D91537"/>
    <w:rsid w:val="00D916C0"/>
    <w:rsid w:val="00D9196D"/>
    <w:rsid w:val="00D91F20"/>
    <w:rsid w:val="00D92982"/>
    <w:rsid w:val="00D92B23"/>
    <w:rsid w:val="00D95C49"/>
    <w:rsid w:val="00D96A17"/>
    <w:rsid w:val="00D97816"/>
    <w:rsid w:val="00DA16CE"/>
    <w:rsid w:val="00DA16DA"/>
    <w:rsid w:val="00DA2377"/>
    <w:rsid w:val="00DA305E"/>
    <w:rsid w:val="00DA344E"/>
    <w:rsid w:val="00DA3586"/>
    <w:rsid w:val="00DA52BE"/>
    <w:rsid w:val="00DA5417"/>
    <w:rsid w:val="00DA55DE"/>
    <w:rsid w:val="00DA56E8"/>
    <w:rsid w:val="00DB030D"/>
    <w:rsid w:val="00DB05D4"/>
    <w:rsid w:val="00DB0A9F"/>
    <w:rsid w:val="00DB28F8"/>
    <w:rsid w:val="00DB377D"/>
    <w:rsid w:val="00DB45DC"/>
    <w:rsid w:val="00DB560A"/>
    <w:rsid w:val="00DB67AE"/>
    <w:rsid w:val="00DB7B86"/>
    <w:rsid w:val="00DC0377"/>
    <w:rsid w:val="00DC0AA3"/>
    <w:rsid w:val="00DC11C9"/>
    <w:rsid w:val="00DC192A"/>
    <w:rsid w:val="00DC25B1"/>
    <w:rsid w:val="00DC2D36"/>
    <w:rsid w:val="00DC47B3"/>
    <w:rsid w:val="00DC493E"/>
    <w:rsid w:val="00DC4AE1"/>
    <w:rsid w:val="00DC53EF"/>
    <w:rsid w:val="00DD0B51"/>
    <w:rsid w:val="00DD1E64"/>
    <w:rsid w:val="00DD2EB8"/>
    <w:rsid w:val="00DE077F"/>
    <w:rsid w:val="00DE0AA4"/>
    <w:rsid w:val="00DE33EB"/>
    <w:rsid w:val="00DE4540"/>
    <w:rsid w:val="00DE4CB7"/>
    <w:rsid w:val="00DE5608"/>
    <w:rsid w:val="00DE58D0"/>
    <w:rsid w:val="00DE5C71"/>
    <w:rsid w:val="00DE654F"/>
    <w:rsid w:val="00DE6EE5"/>
    <w:rsid w:val="00DE7A6F"/>
    <w:rsid w:val="00DF0B6E"/>
    <w:rsid w:val="00DF15E0"/>
    <w:rsid w:val="00DF37A0"/>
    <w:rsid w:val="00DF4636"/>
    <w:rsid w:val="00E029F8"/>
    <w:rsid w:val="00E03072"/>
    <w:rsid w:val="00E03DFF"/>
    <w:rsid w:val="00E04DBA"/>
    <w:rsid w:val="00E0520A"/>
    <w:rsid w:val="00E07290"/>
    <w:rsid w:val="00E110E7"/>
    <w:rsid w:val="00E11250"/>
    <w:rsid w:val="00E11944"/>
    <w:rsid w:val="00E11B20"/>
    <w:rsid w:val="00E125B8"/>
    <w:rsid w:val="00E15794"/>
    <w:rsid w:val="00E16627"/>
    <w:rsid w:val="00E168B4"/>
    <w:rsid w:val="00E17198"/>
    <w:rsid w:val="00E17FA2"/>
    <w:rsid w:val="00E20689"/>
    <w:rsid w:val="00E217BF"/>
    <w:rsid w:val="00E220BA"/>
    <w:rsid w:val="00E22330"/>
    <w:rsid w:val="00E2275A"/>
    <w:rsid w:val="00E22AE7"/>
    <w:rsid w:val="00E24A1A"/>
    <w:rsid w:val="00E25A31"/>
    <w:rsid w:val="00E25D74"/>
    <w:rsid w:val="00E263F5"/>
    <w:rsid w:val="00E30B5A"/>
    <w:rsid w:val="00E30CD2"/>
    <w:rsid w:val="00E3123D"/>
    <w:rsid w:val="00E31461"/>
    <w:rsid w:val="00E31D43"/>
    <w:rsid w:val="00E32608"/>
    <w:rsid w:val="00E33073"/>
    <w:rsid w:val="00E340FE"/>
    <w:rsid w:val="00E34188"/>
    <w:rsid w:val="00E34B6E"/>
    <w:rsid w:val="00E35559"/>
    <w:rsid w:val="00E3723A"/>
    <w:rsid w:val="00E37285"/>
    <w:rsid w:val="00E37860"/>
    <w:rsid w:val="00E37A90"/>
    <w:rsid w:val="00E41ABE"/>
    <w:rsid w:val="00E4342F"/>
    <w:rsid w:val="00E43DF5"/>
    <w:rsid w:val="00E43E14"/>
    <w:rsid w:val="00E44493"/>
    <w:rsid w:val="00E446F1"/>
    <w:rsid w:val="00E4549D"/>
    <w:rsid w:val="00E46886"/>
    <w:rsid w:val="00E47AEF"/>
    <w:rsid w:val="00E47D18"/>
    <w:rsid w:val="00E51270"/>
    <w:rsid w:val="00E527BC"/>
    <w:rsid w:val="00E52817"/>
    <w:rsid w:val="00E5287F"/>
    <w:rsid w:val="00E52D50"/>
    <w:rsid w:val="00E53B75"/>
    <w:rsid w:val="00E54E3B"/>
    <w:rsid w:val="00E54E52"/>
    <w:rsid w:val="00E57565"/>
    <w:rsid w:val="00E5757D"/>
    <w:rsid w:val="00E5782D"/>
    <w:rsid w:val="00E60F97"/>
    <w:rsid w:val="00E6180E"/>
    <w:rsid w:val="00E61A2F"/>
    <w:rsid w:val="00E63838"/>
    <w:rsid w:val="00E64434"/>
    <w:rsid w:val="00E67C51"/>
    <w:rsid w:val="00E70B1C"/>
    <w:rsid w:val="00E720AA"/>
    <w:rsid w:val="00E72EFC"/>
    <w:rsid w:val="00E752C5"/>
    <w:rsid w:val="00E758EC"/>
    <w:rsid w:val="00E7618B"/>
    <w:rsid w:val="00E761BA"/>
    <w:rsid w:val="00E763DF"/>
    <w:rsid w:val="00E800A8"/>
    <w:rsid w:val="00E804D3"/>
    <w:rsid w:val="00E80559"/>
    <w:rsid w:val="00E8234C"/>
    <w:rsid w:val="00E83AA9"/>
    <w:rsid w:val="00E83BEB"/>
    <w:rsid w:val="00E856C9"/>
    <w:rsid w:val="00E85928"/>
    <w:rsid w:val="00E87822"/>
    <w:rsid w:val="00E90395"/>
    <w:rsid w:val="00E90733"/>
    <w:rsid w:val="00E90A90"/>
    <w:rsid w:val="00E90E49"/>
    <w:rsid w:val="00E917F9"/>
    <w:rsid w:val="00E919FC"/>
    <w:rsid w:val="00E9291C"/>
    <w:rsid w:val="00E93487"/>
    <w:rsid w:val="00E93FFE"/>
    <w:rsid w:val="00E94F8A"/>
    <w:rsid w:val="00E96ABC"/>
    <w:rsid w:val="00E97FFC"/>
    <w:rsid w:val="00EA2942"/>
    <w:rsid w:val="00EA4D23"/>
    <w:rsid w:val="00EA6BD5"/>
    <w:rsid w:val="00EA7A41"/>
    <w:rsid w:val="00EB00DA"/>
    <w:rsid w:val="00EB077B"/>
    <w:rsid w:val="00EB0CCF"/>
    <w:rsid w:val="00EB0E6F"/>
    <w:rsid w:val="00EB1E0E"/>
    <w:rsid w:val="00EB22EB"/>
    <w:rsid w:val="00EB3BC9"/>
    <w:rsid w:val="00EB4A31"/>
    <w:rsid w:val="00EB4EA2"/>
    <w:rsid w:val="00EB556B"/>
    <w:rsid w:val="00EB5C7A"/>
    <w:rsid w:val="00EB630C"/>
    <w:rsid w:val="00EB71A3"/>
    <w:rsid w:val="00EB75EC"/>
    <w:rsid w:val="00EC0549"/>
    <w:rsid w:val="00EC0A9A"/>
    <w:rsid w:val="00EC184C"/>
    <w:rsid w:val="00EC24D5"/>
    <w:rsid w:val="00EC27C6"/>
    <w:rsid w:val="00EC2EB0"/>
    <w:rsid w:val="00EC4207"/>
    <w:rsid w:val="00EC517D"/>
    <w:rsid w:val="00EC5653"/>
    <w:rsid w:val="00EC71CE"/>
    <w:rsid w:val="00EC7C73"/>
    <w:rsid w:val="00ED1006"/>
    <w:rsid w:val="00ED2C64"/>
    <w:rsid w:val="00ED4880"/>
    <w:rsid w:val="00ED4B6C"/>
    <w:rsid w:val="00ED7595"/>
    <w:rsid w:val="00ED7757"/>
    <w:rsid w:val="00EE08A4"/>
    <w:rsid w:val="00EE176B"/>
    <w:rsid w:val="00EE1B02"/>
    <w:rsid w:val="00EE1C47"/>
    <w:rsid w:val="00EE222A"/>
    <w:rsid w:val="00EE3181"/>
    <w:rsid w:val="00EE44D2"/>
    <w:rsid w:val="00EE728D"/>
    <w:rsid w:val="00EE7D53"/>
    <w:rsid w:val="00EF09BF"/>
    <w:rsid w:val="00EF18FE"/>
    <w:rsid w:val="00EF1F04"/>
    <w:rsid w:val="00EF1F1C"/>
    <w:rsid w:val="00EF2FB3"/>
    <w:rsid w:val="00EF44F1"/>
    <w:rsid w:val="00EF5472"/>
    <w:rsid w:val="00EF5787"/>
    <w:rsid w:val="00EF5A31"/>
    <w:rsid w:val="00EF60D0"/>
    <w:rsid w:val="00EF7B6A"/>
    <w:rsid w:val="00F01A77"/>
    <w:rsid w:val="00F048DE"/>
    <w:rsid w:val="00F04E07"/>
    <w:rsid w:val="00F0528D"/>
    <w:rsid w:val="00F0587E"/>
    <w:rsid w:val="00F06AA9"/>
    <w:rsid w:val="00F06C67"/>
    <w:rsid w:val="00F06DFD"/>
    <w:rsid w:val="00F06ED5"/>
    <w:rsid w:val="00F071D1"/>
    <w:rsid w:val="00F071D2"/>
    <w:rsid w:val="00F07533"/>
    <w:rsid w:val="00F10629"/>
    <w:rsid w:val="00F119BF"/>
    <w:rsid w:val="00F1386B"/>
    <w:rsid w:val="00F14114"/>
    <w:rsid w:val="00F146DA"/>
    <w:rsid w:val="00F14898"/>
    <w:rsid w:val="00F15FA5"/>
    <w:rsid w:val="00F16402"/>
    <w:rsid w:val="00F209B7"/>
    <w:rsid w:val="00F20EB4"/>
    <w:rsid w:val="00F2376F"/>
    <w:rsid w:val="00F243D8"/>
    <w:rsid w:val="00F24EA7"/>
    <w:rsid w:val="00F30828"/>
    <w:rsid w:val="00F30F31"/>
    <w:rsid w:val="00F31120"/>
    <w:rsid w:val="00F3121B"/>
    <w:rsid w:val="00F313D6"/>
    <w:rsid w:val="00F33673"/>
    <w:rsid w:val="00F37971"/>
    <w:rsid w:val="00F40F0C"/>
    <w:rsid w:val="00F43B6F"/>
    <w:rsid w:val="00F44CE8"/>
    <w:rsid w:val="00F45E31"/>
    <w:rsid w:val="00F45F6B"/>
    <w:rsid w:val="00F4766C"/>
    <w:rsid w:val="00F47695"/>
    <w:rsid w:val="00F47B83"/>
    <w:rsid w:val="00F5060E"/>
    <w:rsid w:val="00F506AD"/>
    <w:rsid w:val="00F507D1"/>
    <w:rsid w:val="00F519CE"/>
    <w:rsid w:val="00F51ADA"/>
    <w:rsid w:val="00F51B19"/>
    <w:rsid w:val="00F5354C"/>
    <w:rsid w:val="00F554AD"/>
    <w:rsid w:val="00F57606"/>
    <w:rsid w:val="00F57BCC"/>
    <w:rsid w:val="00F60203"/>
    <w:rsid w:val="00F607BE"/>
    <w:rsid w:val="00F607C5"/>
    <w:rsid w:val="00F60DEA"/>
    <w:rsid w:val="00F610BA"/>
    <w:rsid w:val="00F62B6F"/>
    <w:rsid w:val="00F6302A"/>
    <w:rsid w:val="00F63950"/>
    <w:rsid w:val="00F64C2B"/>
    <w:rsid w:val="00F651BE"/>
    <w:rsid w:val="00F66E92"/>
    <w:rsid w:val="00F67ACA"/>
    <w:rsid w:val="00F67F53"/>
    <w:rsid w:val="00F703BE"/>
    <w:rsid w:val="00F706FF"/>
    <w:rsid w:val="00F70F1B"/>
    <w:rsid w:val="00F71F69"/>
    <w:rsid w:val="00F72AED"/>
    <w:rsid w:val="00F72B72"/>
    <w:rsid w:val="00F736E0"/>
    <w:rsid w:val="00F74BB9"/>
    <w:rsid w:val="00F74D31"/>
    <w:rsid w:val="00F75582"/>
    <w:rsid w:val="00F76EFA"/>
    <w:rsid w:val="00F804BE"/>
    <w:rsid w:val="00F80D4A"/>
    <w:rsid w:val="00F815DF"/>
    <w:rsid w:val="00F817CE"/>
    <w:rsid w:val="00F82683"/>
    <w:rsid w:val="00F8456C"/>
    <w:rsid w:val="00F85021"/>
    <w:rsid w:val="00F855D2"/>
    <w:rsid w:val="00F85604"/>
    <w:rsid w:val="00F859D8"/>
    <w:rsid w:val="00F868F5"/>
    <w:rsid w:val="00F904AD"/>
    <w:rsid w:val="00F9056A"/>
    <w:rsid w:val="00F90F8D"/>
    <w:rsid w:val="00F913BA"/>
    <w:rsid w:val="00F91C9F"/>
    <w:rsid w:val="00F922FB"/>
    <w:rsid w:val="00F92782"/>
    <w:rsid w:val="00F93AA9"/>
    <w:rsid w:val="00F94713"/>
    <w:rsid w:val="00F949E0"/>
    <w:rsid w:val="00F96985"/>
    <w:rsid w:val="00F97838"/>
    <w:rsid w:val="00F978F0"/>
    <w:rsid w:val="00FA2B76"/>
    <w:rsid w:val="00FA2BB3"/>
    <w:rsid w:val="00FA440A"/>
    <w:rsid w:val="00FA4CAA"/>
    <w:rsid w:val="00FA6BE6"/>
    <w:rsid w:val="00FB053B"/>
    <w:rsid w:val="00FB25AE"/>
    <w:rsid w:val="00FB33AA"/>
    <w:rsid w:val="00FB4C80"/>
    <w:rsid w:val="00FB59DB"/>
    <w:rsid w:val="00FB6A6A"/>
    <w:rsid w:val="00FC7429"/>
    <w:rsid w:val="00FD07F6"/>
    <w:rsid w:val="00FD1EC8"/>
    <w:rsid w:val="00FD1F0B"/>
    <w:rsid w:val="00FD43FC"/>
    <w:rsid w:val="00FD47ED"/>
    <w:rsid w:val="00FD5058"/>
    <w:rsid w:val="00FD5FBF"/>
    <w:rsid w:val="00FD74DB"/>
    <w:rsid w:val="00FD7660"/>
    <w:rsid w:val="00FE0655"/>
    <w:rsid w:val="00FE0BC5"/>
    <w:rsid w:val="00FE0C0C"/>
    <w:rsid w:val="00FE16A6"/>
    <w:rsid w:val="00FE2365"/>
    <w:rsid w:val="00FE37D7"/>
    <w:rsid w:val="00FE4C7B"/>
    <w:rsid w:val="00FE5BF4"/>
    <w:rsid w:val="00FE63D7"/>
    <w:rsid w:val="00FE7336"/>
    <w:rsid w:val="00FE787C"/>
    <w:rsid w:val="00FE7FD8"/>
    <w:rsid w:val="00FF02E0"/>
    <w:rsid w:val="00FF0F83"/>
    <w:rsid w:val="00FF3331"/>
    <w:rsid w:val="00FF37D6"/>
    <w:rsid w:val="00FF3E64"/>
    <w:rsid w:val="00FF3F6D"/>
    <w:rsid w:val="00FF45A5"/>
    <w:rsid w:val="00FF5C91"/>
    <w:rsid w:val="00FF6DE2"/>
    <w:rsid w:val="00FF7513"/>
    <w:rsid w:val="00FF7605"/>
    <w:rsid w:val="0D5E605C"/>
    <w:rsid w:val="0DF211E9"/>
    <w:rsid w:val="40EBD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0BA359A2-214B-49FA-B3EC-1CB65A46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character" w:customStyle="1" w:styleId="TACChar">
    <w:name w:val="TAC Char"/>
    <w:basedOn w:val="DefaultParagraphFont"/>
    <w:link w:val="TAC"/>
    <w:locked/>
    <w:rsid w:val="006D13BC"/>
    <w:rPr>
      <w:rFonts w:ascii="Arial" w:hAnsi="Arial"/>
      <w:sz w:val="18"/>
      <w:lang w:val="x-none" w:eastAsia="x-none"/>
    </w:rPr>
  </w:style>
  <w:style w:type="character" w:customStyle="1" w:styleId="TALChar">
    <w:name w:val="TAL Char"/>
    <w:basedOn w:val="DefaultParagraphFont"/>
    <w:locked/>
    <w:rsid w:val="00D77DF8"/>
    <w:rPr>
      <w:rFonts w:ascii="Arial" w:hAnsi="Arial" w:cs="Arial"/>
    </w:rPr>
  </w:style>
  <w:style w:type="paragraph" w:styleId="Revision">
    <w:name w:val="Revision"/>
    <w:hidden/>
    <w:uiPriority w:val="99"/>
    <w:semiHidden/>
    <w:rsid w:val="007A299D"/>
    <w:rPr>
      <w:rFonts w:ascii="Times New Roman" w:hAnsi="Times New Roman"/>
      <w:lang w:eastAsia="ja-JP"/>
    </w:rPr>
  </w:style>
  <w:style w:type="paragraph" w:customStyle="1" w:styleId="Proposalsub">
    <w:name w:val="Proposal_sub"/>
    <w:basedOn w:val="Normal"/>
    <w:link w:val="ProposalsubChar"/>
    <w:qFormat/>
    <w:rsid w:val="00350F13"/>
    <w:pPr>
      <w:numPr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350F13"/>
    <w:pPr>
      <w:numPr>
        <w:ilvl w:val="1"/>
        <w:numId w:val="15"/>
      </w:numPr>
      <w:overflowPunct/>
      <w:autoSpaceDE/>
      <w:autoSpaceDN/>
      <w:adjustRightInd/>
      <w:spacing w:before="120" w:after="120"/>
      <w:ind w:left="1593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350F13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350F13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paragraph" w:customStyle="1" w:styleId="IvDtabletext">
    <w:name w:val="IvD tabletext"/>
    <w:basedOn w:val="BodyText"/>
    <w:link w:val="IvDtabletextChar"/>
    <w:qFormat/>
    <w:rsid w:val="007930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7930FD"/>
    <w:rPr>
      <w:rFonts w:ascii="Arial" w:hAnsi="Arial"/>
      <w:spacing w:val="2"/>
      <w:lang w:val="en-US" w:eastAsia="en-US"/>
    </w:rPr>
  </w:style>
  <w:style w:type="paragraph" w:customStyle="1" w:styleId="a">
    <w:name w:val="들여쓰기"/>
    <w:basedOn w:val="Normal"/>
    <w:link w:val="Char"/>
    <w:qFormat/>
    <w:rsid w:val="007E13F2"/>
    <w:pPr>
      <w:widowControl w:val="0"/>
      <w:numPr>
        <w:numId w:val="18"/>
      </w:numPr>
      <w:overflowPunct/>
      <w:adjustRightInd/>
      <w:spacing w:afterLines="50" w:after="120"/>
      <w:jc w:val="both"/>
      <w:textAlignment w:val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">
    <w:name w:val="들여쓰기 Char"/>
    <w:link w:val="a"/>
    <w:rsid w:val="007E13F2"/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summary">
    <w:name w:val="summary"/>
    <w:basedOn w:val="a"/>
    <w:link w:val="summaryChar"/>
    <w:qFormat/>
    <w:rsid w:val="007E13F2"/>
    <w:pPr>
      <w:numPr>
        <w:ilvl w:val="1"/>
      </w:numPr>
      <w:spacing w:after="180"/>
    </w:pPr>
  </w:style>
  <w:style w:type="character" w:customStyle="1" w:styleId="summaryChar">
    <w:name w:val="summary Char"/>
    <w:basedOn w:val="Char"/>
    <w:link w:val="summary"/>
    <w:rsid w:val="007E13F2"/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Bullet">
    <w:name w:val="Bullet"/>
    <w:basedOn w:val="Normal"/>
    <w:rsid w:val="00CC03A0"/>
    <w:pPr>
      <w:numPr>
        <w:numId w:val="20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4354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365422"/>
    <w:pPr>
      <w:numPr>
        <w:numId w:val="40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HChar">
    <w:name w:val="TAH Char"/>
    <w:locked/>
    <w:rsid w:val="00720210"/>
    <w:rPr>
      <w:rFonts w:ascii="Arial" w:hAnsi="Arial"/>
      <w:b/>
      <w:sz w:val="18"/>
      <w:lang w:val="en-GB"/>
    </w:rPr>
  </w:style>
  <w:style w:type="paragraph" w:customStyle="1" w:styleId="CharCharCharCharCharChar">
    <w:name w:val="Char Char Char Char Char Char"/>
    <w:semiHidden/>
    <w:rsid w:val="00C32B16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5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8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6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63" Type="http://schemas.openxmlformats.org/officeDocument/2006/relationships/image" Target="media/image14.wmf"/><Relationship Id="rId68" Type="http://schemas.openxmlformats.org/officeDocument/2006/relationships/header" Target="header1.xml"/><Relationship Id="rId7" Type="http://schemas.openxmlformats.org/officeDocument/2006/relationships/settings" Target="setting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3" Type="http://schemas.openxmlformats.org/officeDocument/2006/relationships/image" Target="media/image11.wmf"/><Relationship Id="rId58" Type="http://schemas.openxmlformats.org/officeDocument/2006/relationships/oleObject" Target="embeddings/oleObject37.bin"/><Relationship Id="rId66" Type="http://schemas.openxmlformats.org/officeDocument/2006/relationships/image" Target="media/image15.wmf"/><Relationship Id="rId5" Type="http://schemas.openxmlformats.org/officeDocument/2006/relationships/numbering" Target="numbering.xml"/><Relationship Id="rId61" Type="http://schemas.openxmlformats.org/officeDocument/2006/relationships/image" Target="media/image13.wmf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5.bin"/><Relationship Id="rId64" Type="http://schemas.openxmlformats.org/officeDocument/2006/relationships/oleObject" Target="embeddings/oleObject40.bin"/><Relationship Id="rId69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image" Target="media/image10.wmf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7.bin"/><Relationship Id="rId59" Type="http://schemas.openxmlformats.org/officeDocument/2006/relationships/image" Target="media/image12.wmf"/><Relationship Id="rId67" Type="http://schemas.openxmlformats.org/officeDocument/2006/relationships/hyperlink" Target="https://www.3gpp.org/ftp/tsg_ran/TSG_RAN/TSGR_84/Docs/RP-191356.zip" TargetMode="Externa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3.bin"/><Relationship Id="rId62" Type="http://schemas.openxmlformats.org/officeDocument/2006/relationships/oleObject" Target="embeddings/oleObject39.bin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6.bin"/><Relationship Id="rId10" Type="http://schemas.openxmlformats.org/officeDocument/2006/relationships/endnotes" Target="endnotes.xm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2.bin"/><Relationship Id="rId60" Type="http://schemas.openxmlformats.org/officeDocument/2006/relationships/oleObject" Target="embeddings/oleObject38.bin"/><Relationship Id="rId65" Type="http://schemas.openxmlformats.org/officeDocument/2006/relationships/oleObject" Target="embeddings/oleObject4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oleObject" Target="embeddings/oleObject20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1C969-329A-4DF4-84C7-EFFA04535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1936B4-1789-4DA1-A212-DA1E372CF0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B4341-2BE0-459A-AD52-EBEE97DC554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BA21CC0-1AE1-4A48-BEE8-9CAA51FC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64</TotalTime>
  <Pages>8</Pages>
  <Words>3563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22406</CharactersWithSpaces>
  <SharedDoc>false</SharedDoc>
  <HLinks>
    <vt:vector size="96" baseType="variant">
      <vt:variant>
        <vt:i4>1245240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1703990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_Toc21090346</vt:lpwstr>
      </vt:variant>
      <vt:variant>
        <vt:i4>1638454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_Toc21090345</vt:lpwstr>
      </vt:variant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_Toc21090344</vt:lpwstr>
      </vt:variant>
      <vt:variant>
        <vt:i4>2031670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_Toc21090343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_Toc21090342</vt:lpwstr>
      </vt:variant>
      <vt:variant>
        <vt:i4>1900598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_Toc21090341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_Toc21090340</vt:lpwstr>
      </vt:variant>
      <vt:variant>
        <vt:i4>1376305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_Toc21090339</vt:lpwstr>
      </vt:variant>
      <vt:variant>
        <vt:i4>2031671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_Toc21090353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_Toc21090352</vt:lpwstr>
      </vt:variant>
      <vt:variant>
        <vt:i4>1900599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_Toc21090351</vt:lpwstr>
      </vt:variant>
      <vt:variant>
        <vt:i4>1835063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_Toc21090350</vt:lpwstr>
      </vt:variant>
      <vt:variant>
        <vt:i4>1376310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_Toc21090349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_Toc21090348</vt:lpwstr>
      </vt:variant>
      <vt:variant>
        <vt:i4>1769526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_Toc21090347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Johan Bergman</cp:lastModifiedBy>
  <cp:revision>45</cp:revision>
  <cp:lastPrinted>2008-01-31T07:09:00Z</cp:lastPrinted>
  <dcterms:created xsi:type="dcterms:W3CDTF">2019-10-29T17:30:00Z</dcterms:created>
  <dcterms:modified xsi:type="dcterms:W3CDTF">2019-11-09T05:53:00Z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